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03D1C" w14:textId="77777777" w:rsidR="006E5834" w:rsidRPr="00A56164" w:rsidRDefault="003F7772" w:rsidP="00A56164">
      <w:pPr>
        <w:tabs>
          <w:tab w:val="left" w:pos="2428"/>
          <w:tab w:val="center" w:pos="4320"/>
        </w:tabs>
        <w:spacing w:line="360" w:lineRule="auto"/>
        <w:jc w:val="center"/>
        <w:rPr>
          <w:b/>
          <w:sz w:val="22"/>
          <w:szCs w:val="22"/>
        </w:rPr>
      </w:pPr>
      <w:r w:rsidRPr="00A56164">
        <w:rPr>
          <w:b/>
          <w:sz w:val="22"/>
          <w:szCs w:val="22"/>
        </w:rPr>
        <w:t>CURRICULUM VITAE</w:t>
      </w:r>
    </w:p>
    <w:p w14:paraId="73B51D41" w14:textId="77777777" w:rsidR="006E5834" w:rsidRPr="00A56164" w:rsidRDefault="006E5834" w:rsidP="00A56164">
      <w:pPr>
        <w:spacing w:line="360" w:lineRule="auto"/>
        <w:jc w:val="both"/>
        <w:rPr>
          <w:b/>
          <w:sz w:val="22"/>
          <w:szCs w:val="22"/>
        </w:rPr>
      </w:pPr>
    </w:p>
    <w:p w14:paraId="06304EC3" w14:textId="77777777" w:rsidR="006E5834" w:rsidRPr="00A56164" w:rsidRDefault="006E5834" w:rsidP="00A56164">
      <w:pPr>
        <w:spacing w:line="360" w:lineRule="auto"/>
        <w:jc w:val="both"/>
        <w:rPr>
          <w:b/>
          <w:sz w:val="22"/>
          <w:szCs w:val="22"/>
        </w:rPr>
      </w:pPr>
    </w:p>
    <w:p w14:paraId="064A43F8" w14:textId="77777777" w:rsidR="006E5834" w:rsidRPr="00A56164" w:rsidRDefault="003F7772" w:rsidP="00A56164">
      <w:pPr>
        <w:spacing w:line="360" w:lineRule="auto"/>
        <w:jc w:val="both"/>
        <w:rPr>
          <w:b/>
          <w:sz w:val="22"/>
          <w:szCs w:val="22"/>
        </w:rPr>
      </w:pPr>
      <w:r w:rsidRPr="00A56164">
        <w:rPr>
          <w:b/>
          <w:sz w:val="22"/>
          <w:szCs w:val="22"/>
        </w:rPr>
        <w:t>PERSONAL DETAILS</w:t>
      </w:r>
    </w:p>
    <w:p w14:paraId="6A1E2C40" w14:textId="77777777" w:rsidR="006E5834" w:rsidRPr="00A56164" w:rsidRDefault="006E5834" w:rsidP="00A56164">
      <w:pPr>
        <w:spacing w:line="360" w:lineRule="auto"/>
        <w:jc w:val="both"/>
        <w:rPr>
          <w:b/>
          <w:sz w:val="22"/>
          <w:szCs w:val="22"/>
        </w:rPr>
      </w:pPr>
    </w:p>
    <w:p w14:paraId="22948511" w14:textId="77777777" w:rsidR="006E5834" w:rsidRPr="00A56164" w:rsidRDefault="003F7772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b/>
          <w:sz w:val="22"/>
          <w:szCs w:val="22"/>
        </w:rPr>
        <w:t>Name:</w:t>
      </w:r>
      <w:r w:rsidRPr="00A56164">
        <w:rPr>
          <w:sz w:val="22"/>
          <w:szCs w:val="22"/>
        </w:rPr>
        <w:t xml:space="preserve">  SUKANYA SARBADHIKARY</w:t>
      </w:r>
    </w:p>
    <w:p w14:paraId="36C1B3A5" w14:textId="77777777" w:rsidR="00090A42" w:rsidRPr="00A56164" w:rsidRDefault="00090A42" w:rsidP="00A56164">
      <w:pPr>
        <w:spacing w:line="360" w:lineRule="auto"/>
        <w:jc w:val="both"/>
        <w:rPr>
          <w:sz w:val="22"/>
          <w:szCs w:val="22"/>
        </w:rPr>
      </w:pPr>
    </w:p>
    <w:p w14:paraId="40158BF2" w14:textId="77777777" w:rsidR="006E5834" w:rsidRPr="00A56164" w:rsidRDefault="003F7772" w:rsidP="00A56164">
      <w:pPr>
        <w:spacing w:line="360" w:lineRule="auto"/>
        <w:jc w:val="both"/>
        <w:rPr>
          <w:b/>
          <w:sz w:val="22"/>
          <w:szCs w:val="22"/>
          <w:lang w:val="fr-FR"/>
        </w:rPr>
      </w:pPr>
      <w:r w:rsidRPr="00A56164">
        <w:rPr>
          <w:b/>
          <w:sz w:val="22"/>
          <w:szCs w:val="22"/>
          <w:lang w:val="fr-FR"/>
        </w:rPr>
        <w:t xml:space="preserve">Contact Information:  </w:t>
      </w:r>
    </w:p>
    <w:p w14:paraId="15A695F0" w14:textId="77777777" w:rsidR="006E5834" w:rsidRPr="00A56164" w:rsidRDefault="003F7772" w:rsidP="00A56164">
      <w:pPr>
        <w:tabs>
          <w:tab w:val="left" w:pos="3098"/>
        </w:tabs>
        <w:spacing w:line="360" w:lineRule="auto"/>
        <w:jc w:val="both"/>
        <w:rPr>
          <w:sz w:val="22"/>
          <w:szCs w:val="22"/>
          <w:lang w:val="fr-FR"/>
        </w:rPr>
      </w:pPr>
      <w:r w:rsidRPr="00A56164">
        <w:rPr>
          <w:sz w:val="22"/>
          <w:szCs w:val="22"/>
          <w:lang w:val="fr-FR"/>
        </w:rPr>
        <w:tab/>
      </w:r>
    </w:p>
    <w:p w14:paraId="7FD790EA" w14:textId="45216915" w:rsidR="006E5834" w:rsidRPr="0053681B" w:rsidRDefault="003F7772" w:rsidP="00A56164">
      <w:pPr>
        <w:spacing w:line="360" w:lineRule="auto"/>
        <w:jc w:val="both"/>
        <w:rPr>
          <w:color w:val="0000FF"/>
          <w:sz w:val="22"/>
          <w:szCs w:val="22"/>
          <w:u w:val="single"/>
          <w:lang w:val="fr-FR"/>
        </w:rPr>
      </w:pPr>
      <w:r w:rsidRPr="00A56164">
        <w:rPr>
          <w:sz w:val="22"/>
          <w:szCs w:val="22"/>
          <w:lang w:val="fr-FR"/>
        </w:rPr>
        <w:t>E</w:t>
      </w:r>
      <w:r w:rsidR="006629F8" w:rsidRPr="00A56164">
        <w:rPr>
          <w:sz w:val="22"/>
          <w:szCs w:val="22"/>
          <w:lang w:val="fr-FR"/>
        </w:rPr>
        <w:t xml:space="preserve">mail : </w:t>
      </w:r>
      <w:hyperlink r:id="rId7" w:history="1">
        <w:r w:rsidR="006629F8" w:rsidRPr="00A56164">
          <w:rPr>
            <w:rStyle w:val="Hyperlink"/>
            <w:sz w:val="22"/>
            <w:szCs w:val="22"/>
            <w:u w:val="none"/>
            <w:lang w:val="fr-FR"/>
          </w:rPr>
          <w:t>sarbadhikary@gmail.com</w:t>
        </w:r>
      </w:hyperlink>
      <w:r w:rsidR="006629F8" w:rsidRPr="00A56164">
        <w:rPr>
          <w:rStyle w:val="Hyperlink"/>
          <w:sz w:val="22"/>
          <w:szCs w:val="22"/>
          <w:u w:val="none"/>
          <w:lang w:val="fr-FR"/>
        </w:rPr>
        <w:t>, sukanya.soc@presiuniv.ac.in</w:t>
      </w:r>
      <w:r w:rsidRPr="00A56164">
        <w:rPr>
          <w:sz w:val="22"/>
          <w:szCs w:val="22"/>
        </w:rPr>
        <w:tab/>
      </w:r>
    </w:p>
    <w:p w14:paraId="0BDF60B0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138D0733" w14:textId="77777777" w:rsidR="006E5834" w:rsidRPr="00A56164" w:rsidRDefault="003F7772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P</w:t>
      </w:r>
      <w:r w:rsidR="006629F8" w:rsidRPr="00A56164">
        <w:rPr>
          <w:sz w:val="22"/>
          <w:szCs w:val="22"/>
        </w:rPr>
        <w:t>hone</w:t>
      </w:r>
      <w:r w:rsidRPr="00A56164">
        <w:rPr>
          <w:sz w:val="22"/>
          <w:szCs w:val="22"/>
        </w:rPr>
        <w:t>:</w:t>
      </w:r>
      <w:r w:rsidR="009B60E0" w:rsidRPr="00A56164">
        <w:rPr>
          <w:sz w:val="22"/>
          <w:szCs w:val="22"/>
        </w:rPr>
        <w:t xml:space="preserve"> +91-9874119171</w:t>
      </w:r>
      <w:r w:rsidRPr="00A56164">
        <w:rPr>
          <w:sz w:val="22"/>
          <w:szCs w:val="22"/>
        </w:rPr>
        <w:t xml:space="preserve"> </w:t>
      </w:r>
      <w:r w:rsidRPr="00A56164">
        <w:rPr>
          <w:sz w:val="22"/>
          <w:szCs w:val="22"/>
        </w:rPr>
        <w:tab/>
      </w:r>
    </w:p>
    <w:p w14:paraId="2459D90A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25E8203D" w14:textId="77777777" w:rsidR="006E5834" w:rsidRPr="00A56164" w:rsidRDefault="003F7772" w:rsidP="00A56164">
      <w:pPr>
        <w:pStyle w:val="Heading3"/>
        <w:spacing w:line="360" w:lineRule="auto"/>
        <w:rPr>
          <w:sz w:val="22"/>
          <w:szCs w:val="22"/>
        </w:rPr>
      </w:pPr>
      <w:r w:rsidRPr="00A56164">
        <w:rPr>
          <w:sz w:val="22"/>
          <w:szCs w:val="22"/>
        </w:rPr>
        <w:t>Affiliation:</w:t>
      </w:r>
      <w:r w:rsidR="009B60E0" w:rsidRPr="00A56164">
        <w:rPr>
          <w:sz w:val="22"/>
          <w:szCs w:val="22"/>
        </w:rPr>
        <w:t xml:space="preserve"> </w:t>
      </w:r>
      <w:r w:rsidR="006629F8" w:rsidRPr="00A56164">
        <w:rPr>
          <w:b w:val="0"/>
          <w:sz w:val="22"/>
          <w:szCs w:val="22"/>
        </w:rPr>
        <w:t xml:space="preserve">Assistant Professor, Sociology, </w:t>
      </w:r>
      <w:r w:rsidRPr="00A56164">
        <w:rPr>
          <w:b w:val="0"/>
          <w:sz w:val="22"/>
          <w:szCs w:val="22"/>
        </w:rPr>
        <w:t>Presidency University, Kolkata</w:t>
      </w:r>
      <w:r w:rsidR="006629F8" w:rsidRPr="00A56164">
        <w:rPr>
          <w:b w:val="0"/>
          <w:sz w:val="22"/>
          <w:szCs w:val="22"/>
        </w:rPr>
        <w:t xml:space="preserve"> (October, 2012-present)</w:t>
      </w:r>
      <w:r w:rsidRPr="00A56164">
        <w:rPr>
          <w:b w:val="0"/>
          <w:sz w:val="22"/>
          <w:szCs w:val="22"/>
        </w:rPr>
        <w:t>.</w:t>
      </w:r>
    </w:p>
    <w:p w14:paraId="55298233" w14:textId="77777777" w:rsidR="006E5834" w:rsidRPr="00A56164" w:rsidRDefault="006E5834" w:rsidP="00A56164">
      <w:pPr>
        <w:spacing w:line="360" w:lineRule="auto"/>
        <w:jc w:val="both"/>
        <w:rPr>
          <w:b/>
          <w:sz w:val="22"/>
          <w:szCs w:val="22"/>
        </w:rPr>
      </w:pPr>
    </w:p>
    <w:p w14:paraId="3474C7A7" w14:textId="77777777" w:rsidR="006E5834" w:rsidRPr="00A56164" w:rsidRDefault="006E5834" w:rsidP="00A56164">
      <w:pPr>
        <w:spacing w:line="360" w:lineRule="auto"/>
        <w:jc w:val="both"/>
        <w:rPr>
          <w:b/>
          <w:sz w:val="22"/>
          <w:szCs w:val="22"/>
        </w:rPr>
      </w:pPr>
    </w:p>
    <w:p w14:paraId="7F1C256F" w14:textId="77777777" w:rsidR="006E5834" w:rsidRPr="00A56164" w:rsidRDefault="003F7772" w:rsidP="00A56164">
      <w:pPr>
        <w:spacing w:line="360" w:lineRule="auto"/>
        <w:jc w:val="center"/>
        <w:rPr>
          <w:b/>
          <w:sz w:val="22"/>
          <w:szCs w:val="22"/>
        </w:rPr>
      </w:pPr>
      <w:r w:rsidRPr="00A56164">
        <w:rPr>
          <w:b/>
          <w:sz w:val="22"/>
          <w:szCs w:val="22"/>
        </w:rPr>
        <w:t>A</w:t>
      </w:r>
      <w:r w:rsidR="00787A6E" w:rsidRPr="00A56164">
        <w:rPr>
          <w:b/>
          <w:sz w:val="22"/>
          <w:szCs w:val="22"/>
        </w:rPr>
        <w:t>cademic Qualifications</w:t>
      </w:r>
    </w:p>
    <w:p w14:paraId="75D5165F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0AC82EE1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  <w:u w:val="single"/>
        </w:rPr>
      </w:pPr>
    </w:p>
    <w:p w14:paraId="3CBB24A9" w14:textId="77777777" w:rsidR="009B60E0" w:rsidRPr="00A56164" w:rsidRDefault="003F7772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2002-2005:</w:t>
      </w:r>
      <w:r w:rsidRPr="00A56164">
        <w:rPr>
          <w:sz w:val="22"/>
          <w:szCs w:val="22"/>
        </w:rPr>
        <w:tab/>
        <w:t xml:space="preserve">B.A (Bachelor of Arts) Degree (Three Year </w:t>
      </w:r>
      <w:proofErr w:type="spellStart"/>
      <w:r w:rsidRPr="00A56164">
        <w:rPr>
          <w:sz w:val="22"/>
          <w:szCs w:val="22"/>
        </w:rPr>
        <w:t>Honours</w:t>
      </w:r>
      <w:proofErr w:type="spellEnd"/>
      <w:r w:rsidRPr="00A56164">
        <w:rPr>
          <w:sz w:val="22"/>
          <w:szCs w:val="22"/>
        </w:rPr>
        <w:t>) in S</w:t>
      </w:r>
      <w:r w:rsidR="00787A6E" w:rsidRPr="00A56164">
        <w:rPr>
          <w:sz w:val="22"/>
          <w:szCs w:val="22"/>
        </w:rPr>
        <w:t>ociology</w:t>
      </w:r>
      <w:r w:rsidR="009B60E0" w:rsidRPr="00A56164">
        <w:rPr>
          <w:sz w:val="22"/>
          <w:szCs w:val="22"/>
        </w:rPr>
        <w:t xml:space="preserve">,  </w:t>
      </w:r>
    </w:p>
    <w:p w14:paraId="727A46B3" w14:textId="77777777" w:rsidR="006E5834" w:rsidRPr="00A56164" w:rsidRDefault="009B60E0" w:rsidP="00A56164">
      <w:pPr>
        <w:spacing w:line="360" w:lineRule="auto"/>
        <w:ind w:left="720" w:firstLine="720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P</w:t>
      </w:r>
      <w:r w:rsidR="00787A6E" w:rsidRPr="00A56164">
        <w:rPr>
          <w:sz w:val="22"/>
          <w:szCs w:val="22"/>
        </w:rPr>
        <w:t>residency College, Kolkata</w:t>
      </w:r>
      <w:r w:rsidRPr="00A56164">
        <w:rPr>
          <w:sz w:val="22"/>
          <w:szCs w:val="22"/>
        </w:rPr>
        <w:t>, (T</w:t>
      </w:r>
      <w:r w:rsidR="00787A6E" w:rsidRPr="00A56164">
        <w:rPr>
          <w:sz w:val="22"/>
          <w:szCs w:val="22"/>
        </w:rPr>
        <w:t>he University of Calcutta</w:t>
      </w:r>
      <w:r w:rsidRPr="00A56164">
        <w:rPr>
          <w:sz w:val="22"/>
          <w:szCs w:val="22"/>
        </w:rPr>
        <w:t>)</w:t>
      </w:r>
    </w:p>
    <w:p w14:paraId="57F74307" w14:textId="77777777" w:rsidR="006E5834" w:rsidRPr="00A56164" w:rsidRDefault="003F7772" w:rsidP="00A56164">
      <w:pPr>
        <w:spacing w:line="360" w:lineRule="auto"/>
        <w:ind w:left="720" w:firstLine="720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Passed in the First division with </w:t>
      </w:r>
      <w:r w:rsidRPr="00A56164">
        <w:rPr>
          <w:b/>
          <w:sz w:val="22"/>
          <w:szCs w:val="22"/>
        </w:rPr>
        <w:t>66.13%</w:t>
      </w:r>
    </w:p>
    <w:p w14:paraId="43D34314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1AC12072" w14:textId="77777777" w:rsidR="006E5834" w:rsidRPr="00A56164" w:rsidRDefault="003F7772" w:rsidP="00A56164">
      <w:pPr>
        <w:spacing w:line="360" w:lineRule="auto"/>
        <w:ind w:left="720"/>
        <w:jc w:val="both"/>
        <w:rPr>
          <w:sz w:val="22"/>
          <w:szCs w:val="22"/>
        </w:rPr>
      </w:pPr>
      <w:r w:rsidRPr="00A56164">
        <w:rPr>
          <w:b/>
          <w:sz w:val="22"/>
          <w:szCs w:val="22"/>
        </w:rPr>
        <w:t>R</w:t>
      </w:r>
      <w:r w:rsidR="00787A6E" w:rsidRPr="00A56164">
        <w:rPr>
          <w:b/>
          <w:sz w:val="22"/>
          <w:szCs w:val="22"/>
        </w:rPr>
        <w:t>ank</w:t>
      </w:r>
      <w:r w:rsidRPr="00A56164">
        <w:rPr>
          <w:sz w:val="22"/>
          <w:szCs w:val="22"/>
        </w:rPr>
        <w:t xml:space="preserve">:  </w:t>
      </w:r>
      <w:r w:rsidR="00787A6E" w:rsidRPr="00A56164">
        <w:rPr>
          <w:sz w:val="22"/>
          <w:szCs w:val="22"/>
        </w:rPr>
        <w:tab/>
      </w:r>
      <w:r w:rsidRPr="00A56164">
        <w:rPr>
          <w:sz w:val="22"/>
          <w:szCs w:val="22"/>
        </w:rPr>
        <w:t xml:space="preserve">Stood </w:t>
      </w:r>
      <w:r w:rsidRPr="00A56164">
        <w:rPr>
          <w:b/>
          <w:sz w:val="22"/>
          <w:szCs w:val="22"/>
        </w:rPr>
        <w:t>First</w:t>
      </w:r>
      <w:r w:rsidRPr="00A56164">
        <w:rPr>
          <w:sz w:val="22"/>
          <w:szCs w:val="22"/>
        </w:rPr>
        <w:t xml:space="preserve"> in Sociology in Presidency College </w:t>
      </w:r>
    </w:p>
    <w:p w14:paraId="7E068882" w14:textId="77777777" w:rsidR="006E5834" w:rsidRPr="00A56164" w:rsidRDefault="003F7772" w:rsidP="00A56164">
      <w:pPr>
        <w:spacing w:line="360" w:lineRule="auto"/>
        <w:ind w:left="720" w:firstLine="720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Stood</w:t>
      </w:r>
      <w:r w:rsidRPr="00A56164">
        <w:rPr>
          <w:b/>
          <w:sz w:val="22"/>
          <w:szCs w:val="22"/>
        </w:rPr>
        <w:t xml:space="preserve"> First</w:t>
      </w:r>
      <w:r w:rsidRPr="00A56164">
        <w:rPr>
          <w:sz w:val="22"/>
          <w:szCs w:val="22"/>
        </w:rPr>
        <w:t xml:space="preserve"> in Sociology in Calcutta University</w:t>
      </w:r>
    </w:p>
    <w:p w14:paraId="5BAFCDEC" w14:textId="77777777" w:rsidR="006E5834" w:rsidRPr="00A56164" w:rsidRDefault="003F7772" w:rsidP="00A56164">
      <w:pPr>
        <w:spacing w:line="360" w:lineRule="auto"/>
        <w:ind w:left="720" w:firstLine="720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Stood </w:t>
      </w:r>
      <w:r w:rsidRPr="00A56164">
        <w:rPr>
          <w:b/>
          <w:sz w:val="22"/>
          <w:szCs w:val="22"/>
        </w:rPr>
        <w:t>First</w:t>
      </w:r>
      <w:r w:rsidRPr="00A56164">
        <w:rPr>
          <w:sz w:val="22"/>
          <w:szCs w:val="22"/>
        </w:rPr>
        <w:t xml:space="preserve"> in the Humanities in Presidency College</w:t>
      </w:r>
    </w:p>
    <w:p w14:paraId="027BC9C1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  <w:u w:val="single"/>
        </w:rPr>
      </w:pPr>
    </w:p>
    <w:p w14:paraId="61F79D9E" w14:textId="77777777" w:rsidR="009B60E0" w:rsidRPr="00A56164" w:rsidRDefault="003F7772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2005-2007</w:t>
      </w:r>
      <w:r w:rsidR="009B60E0" w:rsidRPr="00A56164">
        <w:rPr>
          <w:sz w:val="22"/>
          <w:szCs w:val="22"/>
        </w:rPr>
        <w:t xml:space="preserve">: </w:t>
      </w:r>
      <w:r w:rsidR="00787A6E" w:rsidRPr="00A56164">
        <w:rPr>
          <w:sz w:val="22"/>
          <w:szCs w:val="22"/>
        </w:rPr>
        <w:tab/>
      </w:r>
      <w:r w:rsidR="009B60E0" w:rsidRPr="00A56164">
        <w:rPr>
          <w:sz w:val="22"/>
          <w:szCs w:val="22"/>
        </w:rPr>
        <w:t xml:space="preserve">M.A. (Master of Arts) in Sociology, </w:t>
      </w:r>
      <w:r w:rsidRPr="00A56164">
        <w:rPr>
          <w:sz w:val="22"/>
          <w:szCs w:val="22"/>
        </w:rPr>
        <w:t>J</w:t>
      </w:r>
      <w:r w:rsidR="00787A6E" w:rsidRPr="00A56164">
        <w:rPr>
          <w:sz w:val="22"/>
          <w:szCs w:val="22"/>
        </w:rPr>
        <w:t>awaharlal Nehru University</w:t>
      </w:r>
      <w:r w:rsidRPr="00A56164">
        <w:rPr>
          <w:sz w:val="22"/>
          <w:szCs w:val="22"/>
        </w:rPr>
        <w:t xml:space="preserve"> (J.N.U),</w:t>
      </w:r>
      <w:r w:rsidR="009B60E0" w:rsidRPr="00A56164">
        <w:rPr>
          <w:sz w:val="22"/>
          <w:szCs w:val="22"/>
        </w:rPr>
        <w:t xml:space="preserve"> N</w:t>
      </w:r>
      <w:r w:rsidR="00787A6E" w:rsidRPr="00A56164">
        <w:rPr>
          <w:sz w:val="22"/>
          <w:szCs w:val="22"/>
        </w:rPr>
        <w:t>ew Delhi</w:t>
      </w:r>
      <w:r w:rsidR="009B60E0" w:rsidRPr="00A56164">
        <w:rPr>
          <w:sz w:val="22"/>
          <w:szCs w:val="22"/>
        </w:rPr>
        <w:t xml:space="preserve">  </w:t>
      </w:r>
    </w:p>
    <w:p w14:paraId="7366B28E" w14:textId="77777777" w:rsidR="009B60E0" w:rsidRPr="00A56164" w:rsidRDefault="009B60E0" w:rsidP="00A56164">
      <w:pPr>
        <w:spacing w:line="360" w:lineRule="auto"/>
        <w:ind w:left="720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      </w:t>
      </w:r>
      <w:r w:rsidR="00787A6E" w:rsidRPr="00A56164">
        <w:rPr>
          <w:sz w:val="22"/>
          <w:szCs w:val="22"/>
        </w:rPr>
        <w:tab/>
      </w:r>
      <w:r w:rsidRPr="00A56164">
        <w:rPr>
          <w:sz w:val="22"/>
          <w:szCs w:val="22"/>
        </w:rPr>
        <w:t xml:space="preserve">Passed in the First division with a C.G.P.A of </w:t>
      </w:r>
      <w:r w:rsidRPr="00A56164">
        <w:rPr>
          <w:b/>
          <w:sz w:val="22"/>
          <w:szCs w:val="22"/>
        </w:rPr>
        <w:t>8.31</w:t>
      </w:r>
      <w:r w:rsidRPr="00A56164">
        <w:rPr>
          <w:sz w:val="22"/>
          <w:szCs w:val="22"/>
        </w:rPr>
        <w:t xml:space="preserve"> (on a scale of 9)</w:t>
      </w:r>
    </w:p>
    <w:p w14:paraId="45DCE19B" w14:textId="77777777" w:rsidR="006E5834" w:rsidRPr="00A56164" w:rsidRDefault="003F7772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 </w:t>
      </w:r>
      <w:r w:rsidRPr="00A56164">
        <w:rPr>
          <w:sz w:val="22"/>
          <w:szCs w:val="22"/>
        </w:rPr>
        <w:tab/>
      </w:r>
      <w:r w:rsidRPr="00A56164">
        <w:rPr>
          <w:sz w:val="22"/>
          <w:szCs w:val="22"/>
        </w:rPr>
        <w:tab/>
      </w:r>
    </w:p>
    <w:p w14:paraId="45C7C010" w14:textId="77777777" w:rsidR="006E5834" w:rsidRPr="00A56164" w:rsidRDefault="009B60E0" w:rsidP="00A56164">
      <w:pPr>
        <w:spacing w:line="360" w:lineRule="auto"/>
        <w:ind w:left="720"/>
        <w:jc w:val="both"/>
        <w:rPr>
          <w:sz w:val="22"/>
          <w:szCs w:val="22"/>
        </w:rPr>
      </w:pPr>
      <w:r w:rsidRPr="00A56164">
        <w:rPr>
          <w:b/>
          <w:sz w:val="22"/>
          <w:szCs w:val="22"/>
        </w:rPr>
        <w:t>R</w:t>
      </w:r>
      <w:r w:rsidR="00787A6E" w:rsidRPr="00A56164">
        <w:rPr>
          <w:b/>
          <w:sz w:val="22"/>
          <w:szCs w:val="22"/>
        </w:rPr>
        <w:t>ank</w:t>
      </w:r>
      <w:r w:rsidRPr="00A56164">
        <w:rPr>
          <w:b/>
          <w:sz w:val="22"/>
          <w:szCs w:val="22"/>
        </w:rPr>
        <w:t>:</w:t>
      </w:r>
      <w:r w:rsidRPr="00A56164">
        <w:rPr>
          <w:b/>
          <w:sz w:val="22"/>
          <w:szCs w:val="22"/>
        </w:rPr>
        <w:tab/>
      </w:r>
      <w:r w:rsidR="003F7772" w:rsidRPr="00A56164">
        <w:rPr>
          <w:sz w:val="22"/>
          <w:szCs w:val="22"/>
        </w:rPr>
        <w:t xml:space="preserve">Stood </w:t>
      </w:r>
      <w:r w:rsidR="003F7772" w:rsidRPr="00A56164">
        <w:rPr>
          <w:b/>
          <w:sz w:val="22"/>
          <w:szCs w:val="22"/>
        </w:rPr>
        <w:t xml:space="preserve">First </w:t>
      </w:r>
      <w:r w:rsidRPr="00A56164">
        <w:rPr>
          <w:sz w:val="22"/>
          <w:szCs w:val="22"/>
        </w:rPr>
        <w:t>in the entrance examination</w:t>
      </w:r>
      <w:r w:rsidR="003F7772" w:rsidRPr="00A56164">
        <w:rPr>
          <w:sz w:val="22"/>
          <w:szCs w:val="22"/>
        </w:rPr>
        <w:t xml:space="preserve"> for Sociology, in J.N.U (2005)</w:t>
      </w:r>
    </w:p>
    <w:p w14:paraId="1B200DF7" w14:textId="77777777" w:rsidR="006E5834" w:rsidRPr="00A56164" w:rsidRDefault="003F7772" w:rsidP="00A56164">
      <w:pPr>
        <w:spacing w:line="360" w:lineRule="auto"/>
        <w:ind w:left="720" w:firstLine="720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Stood </w:t>
      </w:r>
      <w:r w:rsidRPr="00A56164">
        <w:rPr>
          <w:b/>
          <w:sz w:val="22"/>
          <w:szCs w:val="22"/>
        </w:rPr>
        <w:t>First</w:t>
      </w:r>
      <w:r w:rsidRPr="00A56164">
        <w:rPr>
          <w:sz w:val="22"/>
          <w:szCs w:val="22"/>
        </w:rPr>
        <w:t xml:space="preserve"> in Sociology in J.N.U</w:t>
      </w:r>
    </w:p>
    <w:p w14:paraId="37C482A4" w14:textId="77777777" w:rsidR="001D459E" w:rsidRPr="00A56164" w:rsidRDefault="001D459E" w:rsidP="00A56164">
      <w:pPr>
        <w:spacing w:line="360" w:lineRule="auto"/>
        <w:jc w:val="both"/>
        <w:rPr>
          <w:sz w:val="22"/>
          <w:szCs w:val="22"/>
        </w:rPr>
      </w:pPr>
    </w:p>
    <w:p w14:paraId="08D4931E" w14:textId="77777777" w:rsidR="006E5834" w:rsidRPr="00A56164" w:rsidRDefault="001D459E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2007:</w:t>
      </w:r>
      <w:r w:rsidRPr="00A56164">
        <w:rPr>
          <w:sz w:val="22"/>
          <w:szCs w:val="22"/>
        </w:rPr>
        <w:tab/>
        <w:t>P</w:t>
      </w:r>
      <w:r w:rsidR="00787A6E" w:rsidRPr="00A56164">
        <w:rPr>
          <w:sz w:val="22"/>
          <w:szCs w:val="22"/>
        </w:rPr>
        <w:t>assed the</w:t>
      </w:r>
      <w:r w:rsidRPr="00A56164">
        <w:rPr>
          <w:sz w:val="22"/>
          <w:szCs w:val="22"/>
        </w:rPr>
        <w:t xml:space="preserve"> </w:t>
      </w:r>
      <w:r w:rsidRPr="00A56164">
        <w:rPr>
          <w:b/>
          <w:sz w:val="22"/>
          <w:szCs w:val="22"/>
        </w:rPr>
        <w:t>NATIONAL ELIGIBILITY TEST</w:t>
      </w:r>
      <w:r w:rsidRPr="00A56164">
        <w:rPr>
          <w:sz w:val="22"/>
          <w:szCs w:val="22"/>
        </w:rPr>
        <w:t xml:space="preserve"> </w:t>
      </w:r>
      <w:r w:rsidR="00787A6E" w:rsidRPr="00A56164">
        <w:rPr>
          <w:sz w:val="22"/>
          <w:szCs w:val="22"/>
        </w:rPr>
        <w:t>for Lectureship in India</w:t>
      </w:r>
      <w:r w:rsidRPr="00A56164">
        <w:rPr>
          <w:sz w:val="22"/>
          <w:szCs w:val="22"/>
        </w:rPr>
        <w:t>.</w:t>
      </w:r>
    </w:p>
    <w:p w14:paraId="5E1C8897" w14:textId="77777777" w:rsidR="006E5834" w:rsidRPr="00A56164" w:rsidRDefault="006E5834" w:rsidP="00A56164">
      <w:pPr>
        <w:pStyle w:val="Heading1"/>
        <w:spacing w:line="360" w:lineRule="auto"/>
        <w:rPr>
          <w:sz w:val="22"/>
          <w:szCs w:val="22"/>
        </w:rPr>
      </w:pPr>
    </w:p>
    <w:p w14:paraId="07B0E685" w14:textId="77777777" w:rsidR="006E5834" w:rsidRPr="00A56164" w:rsidRDefault="003F7772" w:rsidP="00A56164">
      <w:pPr>
        <w:pStyle w:val="Heading1"/>
        <w:spacing w:line="360" w:lineRule="auto"/>
        <w:ind w:left="1440" w:hanging="1440"/>
        <w:rPr>
          <w:sz w:val="22"/>
          <w:szCs w:val="22"/>
          <w:u w:val="none"/>
        </w:rPr>
      </w:pPr>
      <w:r w:rsidRPr="00A56164">
        <w:rPr>
          <w:sz w:val="22"/>
          <w:szCs w:val="22"/>
          <w:u w:val="none"/>
        </w:rPr>
        <w:t>2007-2008:</w:t>
      </w:r>
      <w:r w:rsidRPr="00A56164">
        <w:rPr>
          <w:sz w:val="22"/>
          <w:szCs w:val="22"/>
          <w:u w:val="none"/>
        </w:rPr>
        <w:tab/>
      </w:r>
      <w:r w:rsidR="00090A42" w:rsidRPr="00A56164">
        <w:rPr>
          <w:sz w:val="22"/>
          <w:szCs w:val="22"/>
          <w:u w:val="none"/>
        </w:rPr>
        <w:t xml:space="preserve">Pre-doctoral interdisciplinary research training </w:t>
      </w:r>
      <w:proofErr w:type="spellStart"/>
      <w:r w:rsidR="00090A42" w:rsidRPr="00A56164">
        <w:rPr>
          <w:sz w:val="22"/>
          <w:szCs w:val="22"/>
          <w:u w:val="none"/>
        </w:rPr>
        <w:t>programme</w:t>
      </w:r>
      <w:proofErr w:type="spellEnd"/>
      <w:r w:rsidR="00090A42" w:rsidRPr="00A56164">
        <w:rPr>
          <w:sz w:val="22"/>
          <w:szCs w:val="22"/>
          <w:u w:val="none"/>
        </w:rPr>
        <w:t xml:space="preserve"> (RTP), </w:t>
      </w:r>
      <w:r w:rsidRPr="00A56164">
        <w:rPr>
          <w:sz w:val="22"/>
          <w:szCs w:val="22"/>
          <w:u w:val="none"/>
        </w:rPr>
        <w:t>C</w:t>
      </w:r>
      <w:r w:rsidR="00787A6E" w:rsidRPr="00A56164">
        <w:rPr>
          <w:sz w:val="22"/>
          <w:szCs w:val="22"/>
          <w:u w:val="none"/>
        </w:rPr>
        <w:t>entre for Studies in Social Sciences, Calcutta</w:t>
      </w:r>
      <w:r w:rsidRPr="00A56164">
        <w:rPr>
          <w:sz w:val="22"/>
          <w:szCs w:val="22"/>
          <w:u w:val="none"/>
        </w:rPr>
        <w:t xml:space="preserve"> (CSSSC)</w:t>
      </w:r>
      <w:r w:rsidR="008E1719" w:rsidRPr="00A56164">
        <w:rPr>
          <w:sz w:val="22"/>
          <w:szCs w:val="22"/>
          <w:u w:val="none"/>
        </w:rPr>
        <w:t xml:space="preserve">, </w:t>
      </w:r>
      <w:r w:rsidR="00787A6E" w:rsidRPr="00A56164">
        <w:rPr>
          <w:sz w:val="22"/>
          <w:szCs w:val="22"/>
          <w:u w:val="none"/>
        </w:rPr>
        <w:t>India</w:t>
      </w:r>
    </w:p>
    <w:p w14:paraId="288831BE" w14:textId="77777777" w:rsidR="006E5834" w:rsidRPr="00A56164" w:rsidRDefault="003F7772" w:rsidP="00A56164">
      <w:pPr>
        <w:spacing w:line="360" w:lineRule="auto"/>
        <w:ind w:left="720" w:firstLine="720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C.G.P.A of </w:t>
      </w:r>
      <w:r w:rsidRPr="00A56164">
        <w:rPr>
          <w:b/>
          <w:bCs/>
          <w:sz w:val="22"/>
          <w:szCs w:val="22"/>
        </w:rPr>
        <w:t>8.9</w:t>
      </w:r>
      <w:r w:rsidRPr="00A56164">
        <w:rPr>
          <w:sz w:val="22"/>
          <w:szCs w:val="22"/>
        </w:rPr>
        <w:t xml:space="preserve"> (on a scale of 9).</w:t>
      </w:r>
    </w:p>
    <w:p w14:paraId="0BE90D0F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06A6B36C" w14:textId="77777777" w:rsidR="006E5834" w:rsidRPr="00A56164" w:rsidRDefault="003F7772" w:rsidP="00A56164">
      <w:pPr>
        <w:spacing w:line="360" w:lineRule="auto"/>
        <w:ind w:firstLine="720"/>
        <w:jc w:val="both"/>
        <w:rPr>
          <w:sz w:val="22"/>
          <w:szCs w:val="22"/>
        </w:rPr>
      </w:pPr>
      <w:r w:rsidRPr="00A56164">
        <w:rPr>
          <w:b/>
          <w:sz w:val="22"/>
          <w:szCs w:val="22"/>
        </w:rPr>
        <w:t>R</w:t>
      </w:r>
      <w:r w:rsidR="00787A6E" w:rsidRPr="00A56164">
        <w:rPr>
          <w:b/>
          <w:sz w:val="22"/>
          <w:szCs w:val="22"/>
        </w:rPr>
        <w:t>ank</w:t>
      </w:r>
      <w:r w:rsidRPr="00A56164">
        <w:rPr>
          <w:b/>
          <w:sz w:val="22"/>
          <w:szCs w:val="22"/>
        </w:rPr>
        <w:t xml:space="preserve">: </w:t>
      </w:r>
      <w:r w:rsidRPr="00A56164">
        <w:rPr>
          <w:sz w:val="22"/>
          <w:szCs w:val="22"/>
        </w:rPr>
        <w:t xml:space="preserve">Stood </w:t>
      </w:r>
      <w:r w:rsidRPr="00A56164">
        <w:rPr>
          <w:b/>
          <w:sz w:val="22"/>
          <w:szCs w:val="22"/>
        </w:rPr>
        <w:t xml:space="preserve">First </w:t>
      </w:r>
      <w:r w:rsidRPr="00A56164">
        <w:rPr>
          <w:sz w:val="22"/>
          <w:szCs w:val="22"/>
        </w:rPr>
        <w:t xml:space="preserve">in the Research Training </w:t>
      </w:r>
      <w:proofErr w:type="spellStart"/>
      <w:r w:rsidRPr="00A56164">
        <w:rPr>
          <w:sz w:val="22"/>
          <w:szCs w:val="22"/>
        </w:rPr>
        <w:t>Programme</w:t>
      </w:r>
      <w:proofErr w:type="spellEnd"/>
    </w:p>
    <w:p w14:paraId="443DE7D6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15F3E006" w14:textId="77777777" w:rsidR="006E5834" w:rsidRPr="00A56164" w:rsidRDefault="006E5834" w:rsidP="00A56164">
      <w:pPr>
        <w:pStyle w:val="Heading1"/>
        <w:spacing w:line="360" w:lineRule="auto"/>
        <w:rPr>
          <w:sz w:val="22"/>
          <w:szCs w:val="22"/>
        </w:rPr>
      </w:pPr>
    </w:p>
    <w:p w14:paraId="47E61381" w14:textId="77777777" w:rsidR="006E5834" w:rsidRPr="00A56164" w:rsidRDefault="003F7772" w:rsidP="00A56164">
      <w:pPr>
        <w:pStyle w:val="Heading1"/>
        <w:spacing w:line="360" w:lineRule="auto"/>
        <w:rPr>
          <w:sz w:val="22"/>
          <w:szCs w:val="22"/>
          <w:u w:val="none"/>
        </w:rPr>
      </w:pPr>
      <w:r w:rsidRPr="00A56164">
        <w:rPr>
          <w:sz w:val="22"/>
          <w:szCs w:val="22"/>
          <w:u w:val="none"/>
        </w:rPr>
        <w:t>2008-201</w:t>
      </w:r>
      <w:r w:rsidR="00E33A41" w:rsidRPr="00A56164">
        <w:rPr>
          <w:sz w:val="22"/>
          <w:szCs w:val="22"/>
          <w:u w:val="none"/>
        </w:rPr>
        <w:t>3</w:t>
      </w:r>
      <w:r w:rsidRPr="00A56164">
        <w:rPr>
          <w:sz w:val="22"/>
          <w:szCs w:val="22"/>
          <w:u w:val="none"/>
        </w:rPr>
        <w:t>:</w:t>
      </w:r>
      <w:r w:rsidRPr="00A56164">
        <w:rPr>
          <w:sz w:val="22"/>
          <w:szCs w:val="22"/>
          <w:u w:val="none"/>
        </w:rPr>
        <w:tab/>
        <w:t>U</w:t>
      </w:r>
      <w:r w:rsidR="00787A6E" w:rsidRPr="00A56164">
        <w:rPr>
          <w:sz w:val="22"/>
          <w:szCs w:val="22"/>
          <w:u w:val="none"/>
        </w:rPr>
        <w:t>niversity of Cambridge, United Kingdom</w:t>
      </w:r>
      <w:r w:rsidRPr="00A56164">
        <w:rPr>
          <w:sz w:val="22"/>
          <w:szCs w:val="22"/>
          <w:u w:val="none"/>
        </w:rPr>
        <w:t>.</w:t>
      </w:r>
    </w:p>
    <w:p w14:paraId="60872716" w14:textId="77777777" w:rsidR="006E5834" w:rsidRPr="00A56164" w:rsidRDefault="003F7772" w:rsidP="00A56164">
      <w:pPr>
        <w:pStyle w:val="BodyText"/>
        <w:spacing w:line="360" w:lineRule="auto"/>
        <w:ind w:left="1440"/>
        <w:rPr>
          <w:sz w:val="22"/>
          <w:szCs w:val="22"/>
        </w:rPr>
      </w:pPr>
      <w:r w:rsidRPr="00A56164">
        <w:rPr>
          <w:sz w:val="22"/>
          <w:szCs w:val="22"/>
        </w:rPr>
        <w:t xml:space="preserve">Completed PhD at the </w:t>
      </w:r>
      <w:r w:rsidRPr="00A56164">
        <w:rPr>
          <w:b/>
          <w:bCs/>
          <w:sz w:val="22"/>
          <w:szCs w:val="22"/>
        </w:rPr>
        <w:t>University of Cambridge</w:t>
      </w:r>
      <w:r w:rsidRPr="00A56164">
        <w:rPr>
          <w:sz w:val="22"/>
          <w:szCs w:val="22"/>
        </w:rPr>
        <w:t xml:space="preserve"> (UK) with membership in </w:t>
      </w:r>
      <w:r w:rsidRPr="00A56164">
        <w:rPr>
          <w:b/>
          <w:bCs/>
          <w:sz w:val="22"/>
          <w:szCs w:val="22"/>
        </w:rPr>
        <w:t>Trinity College</w:t>
      </w:r>
      <w:r w:rsidR="001D459E" w:rsidRPr="00A56164">
        <w:rPr>
          <w:b/>
          <w:bCs/>
          <w:sz w:val="22"/>
          <w:szCs w:val="22"/>
        </w:rPr>
        <w:t xml:space="preserve"> </w:t>
      </w:r>
      <w:r w:rsidRPr="00A56164">
        <w:rPr>
          <w:bCs/>
          <w:sz w:val="22"/>
          <w:szCs w:val="22"/>
        </w:rPr>
        <w:t>(</w:t>
      </w:r>
      <w:r w:rsidR="00E33A41" w:rsidRPr="00A56164">
        <w:rPr>
          <w:bCs/>
          <w:sz w:val="22"/>
          <w:szCs w:val="22"/>
        </w:rPr>
        <w:t>23 March 2013</w:t>
      </w:r>
      <w:r w:rsidRPr="00A56164">
        <w:rPr>
          <w:bCs/>
          <w:sz w:val="22"/>
          <w:szCs w:val="22"/>
        </w:rPr>
        <w:t>)</w:t>
      </w:r>
      <w:r w:rsidRPr="00A56164">
        <w:rPr>
          <w:sz w:val="22"/>
          <w:szCs w:val="22"/>
        </w:rPr>
        <w:t>.</w:t>
      </w:r>
    </w:p>
    <w:p w14:paraId="3BF34E0F" w14:textId="77777777" w:rsidR="00E33A41" w:rsidRPr="00A56164" w:rsidRDefault="00E33A41" w:rsidP="00A56164">
      <w:pPr>
        <w:pStyle w:val="BodyText"/>
        <w:spacing w:line="360" w:lineRule="auto"/>
        <w:rPr>
          <w:sz w:val="22"/>
          <w:szCs w:val="22"/>
        </w:rPr>
      </w:pPr>
    </w:p>
    <w:p w14:paraId="000671D7" w14:textId="77777777" w:rsidR="006E5834" w:rsidRPr="00A56164" w:rsidRDefault="003F7772" w:rsidP="00A56164">
      <w:pPr>
        <w:pStyle w:val="BodyText"/>
        <w:spacing w:line="360" w:lineRule="auto"/>
        <w:rPr>
          <w:sz w:val="22"/>
          <w:szCs w:val="22"/>
        </w:rPr>
      </w:pPr>
      <w:r w:rsidRPr="00A56164">
        <w:rPr>
          <w:sz w:val="22"/>
          <w:szCs w:val="22"/>
        </w:rPr>
        <w:t xml:space="preserve">Supervisor: Dr. Susan Bayly, </w:t>
      </w:r>
      <w:r w:rsidR="00E33A41" w:rsidRPr="00A56164">
        <w:rPr>
          <w:sz w:val="22"/>
          <w:szCs w:val="22"/>
        </w:rPr>
        <w:t>Professor of Historical</w:t>
      </w:r>
      <w:r w:rsidRPr="00A56164">
        <w:rPr>
          <w:sz w:val="22"/>
          <w:szCs w:val="22"/>
        </w:rPr>
        <w:t xml:space="preserve"> Anthropology, University of Cambridge. </w:t>
      </w:r>
    </w:p>
    <w:p w14:paraId="1249F729" w14:textId="77777777" w:rsidR="006E5834" w:rsidRPr="00A56164" w:rsidRDefault="003F7772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ab/>
      </w:r>
    </w:p>
    <w:p w14:paraId="3A9BA043" w14:textId="77777777" w:rsidR="001D459E" w:rsidRPr="00A56164" w:rsidRDefault="001D459E" w:rsidP="00A56164">
      <w:pPr>
        <w:spacing w:line="360" w:lineRule="auto"/>
        <w:jc w:val="both"/>
        <w:rPr>
          <w:b/>
          <w:sz w:val="22"/>
          <w:szCs w:val="22"/>
        </w:rPr>
      </w:pPr>
    </w:p>
    <w:p w14:paraId="7F5FEC97" w14:textId="77777777" w:rsidR="006E5834" w:rsidRPr="00A56164" w:rsidRDefault="00226DA6" w:rsidP="00A56164">
      <w:pPr>
        <w:spacing w:line="360" w:lineRule="auto"/>
        <w:jc w:val="center"/>
        <w:rPr>
          <w:sz w:val="22"/>
          <w:szCs w:val="22"/>
          <w:u w:val="single"/>
        </w:rPr>
      </w:pPr>
      <w:r w:rsidRPr="00A56164">
        <w:rPr>
          <w:b/>
          <w:sz w:val="22"/>
          <w:szCs w:val="22"/>
        </w:rPr>
        <w:t>P</w:t>
      </w:r>
      <w:r w:rsidR="00787A6E" w:rsidRPr="00A56164">
        <w:rPr>
          <w:b/>
          <w:sz w:val="22"/>
          <w:szCs w:val="22"/>
        </w:rPr>
        <w:t>ublications</w:t>
      </w:r>
    </w:p>
    <w:p w14:paraId="1E046B12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  <w:u w:val="single"/>
        </w:rPr>
      </w:pPr>
    </w:p>
    <w:p w14:paraId="2A8C6217" w14:textId="77777777" w:rsidR="006E5834" w:rsidRPr="00A56164" w:rsidRDefault="003F7772" w:rsidP="00A56164">
      <w:pPr>
        <w:pStyle w:val="Standard"/>
        <w:widowControl w:val="0"/>
        <w:spacing w:after="0" w:line="360" w:lineRule="auto"/>
        <w:jc w:val="both"/>
        <w:rPr>
          <w:rStyle w:val="Strong"/>
          <w:rFonts w:cs="Times New Roman"/>
          <w:color w:val="000000"/>
          <w:sz w:val="22"/>
          <w:szCs w:val="22"/>
          <w:shd w:val="clear" w:color="auto" w:fill="FFFFFF"/>
        </w:rPr>
      </w:pPr>
      <w:r w:rsidRPr="00A56164">
        <w:rPr>
          <w:rStyle w:val="Strong"/>
          <w:rFonts w:cs="Times New Roman"/>
          <w:color w:val="000000"/>
          <w:sz w:val="22"/>
          <w:szCs w:val="22"/>
          <w:shd w:val="clear" w:color="auto" w:fill="FFFFFF"/>
        </w:rPr>
        <w:t xml:space="preserve">Book: </w:t>
      </w:r>
    </w:p>
    <w:p w14:paraId="669BC9F2" w14:textId="77777777" w:rsidR="006E5834" w:rsidRPr="00A56164" w:rsidRDefault="006E5834" w:rsidP="00A56164">
      <w:pPr>
        <w:pStyle w:val="Standard"/>
        <w:widowControl w:val="0"/>
        <w:spacing w:after="0" w:line="360" w:lineRule="auto"/>
        <w:jc w:val="both"/>
        <w:rPr>
          <w:rStyle w:val="Strong"/>
          <w:rFonts w:cs="Times New Roman"/>
          <w:color w:val="000000"/>
          <w:sz w:val="22"/>
          <w:szCs w:val="22"/>
          <w:shd w:val="clear" w:color="auto" w:fill="FFFFFF"/>
        </w:rPr>
      </w:pPr>
    </w:p>
    <w:p w14:paraId="019F2E99" w14:textId="77777777" w:rsidR="006E5834" w:rsidRDefault="003F7772" w:rsidP="00A56164">
      <w:pPr>
        <w:pStyle w:val="Standard"/>
        <w:widowControl w:val="0"/>
        <w:spacing w:after="0" w:line="360" w:lineRule="auto"/>
        <w:jc w:val="both"/>
        <w:rPr>
          <w:rStyle w:val="Strong"/>
          <w:rFonts w:cs="Times New Roman"/>
          <w:b w:val="0"/>
          <w:color w:val="000000"/>
          <w:sz w:val="22"/>
          <w:szCs w:val="22"/>
          <w:shd w:val="clear" w:color="auto" w:fill="FFFFFF"/>
        </w:rPr>
      </w:pPr>
      <w:r w:rsidRPr="00A56164">
        <w:rPr>
          <w:rStyle w:val="Strong"/>
          <w:rFonts w:cs="Times New Roman"/>
          <w:b w:val="0"/>
          <w:i/>
          <w:color w:val="000000"/>
          <w:sz w:val="22"/>
          <w:szCs w:val="22"/>
          <w:shd w:val="clear" w:color="auto" w:fill="FFFFFF"/>
        </w:rPr>
        <w:t>The Place of Devotion: Siting and Experiencing Divinity in Bengal-Vaishnavism</w:t>
      </w:r>
      <w:r w:rsidRPr="00A56164">
        <w:rPr>
          <w:rStyle w:val="Strong"/>
          <w:rFonts w:cs="Times New Roman"/>
          <w:b w:val="0"/>
          <w:color w:val="000000"/>
          <w:sz w:val="22"/>
          <w:szCs w:val="22"/>
          <w:shd w:val="clear" w:color="auto" w:fill="FFFFFF"/>
        </w:rPr>
        <w:t>. 2015. Berkeley: University of California Press</w:t>
      </w:r>
      <w:r w:rsidR="006629F8" w:rsidRPr="00A56164">
        <w:rPr>
          <w:rStyle w:val="Strong"/>
          <w:rFonts w:cs="Times New Roman"/>
          <w:b w:val="0"/>
          <w:color w:val="000000"/>
          <w:sz w:val="22"/>
          <w:szCs w:val="22"/>
          <w:shd w:val="clear" w:color="auto" w:fill="FFFFFF"/>
        </w:rPr>
        <w:t xml:space="preserve"> (Series: South Asia Across the Disciplines)</w:t>
      </w:r>
      <w:r w:rsidRPr="00A56164">
        <w:rPr>
          <w:rStyle w:val="Strong"/>
          <w:rFonts w:cs="Times New Roman"/>
          <w:b w:val="0"/>
          <w:color w:val="000000"/>
          <w:sz w:val="22"/>
          <w:szCs w:val="22"/>
          <w:shd w:val="clear" w:color="auto" w:fill="FFFFFF"/>
        </w:rPr>
        <w:t>.</w:t>
      </w:r>
    </w:p>
    <w:p w14:paraId="52CB435A" w14:textId="77777777" w:rsidR="00703B42" w:rsidRDefault="00703B42" w:rsidP="00A56164">
      <w:pPr>
        <w:pStyle w:val="Standard"/>
        <w:widowControl w:val="0"/>
        <w:spacing w:after="0" w:line="360" w:lineRule="auto"/>
        <w:jc w:val="both"/>
        <w:rPr>
          <w:rStyle w:val="Strong"/>
          <w:rFonts w:cs="Times New Roman"/>
          <w:b w:val="0"/>
          <w:color w:val="000000"/>
          <w:sz w:val="22"/>
          <w:szCs w:val="22"/>
          <w:shd w:val="clear" w:color="auto" w:fill="FFFFFF"/>
        </w:rPr>
      </w:pPr>
    </w:p>
    <w:p w14:paraId="5AE3AE22" w14:textId="77777777" w:rsidR="00703B42" w:rsidRPr="00703B42" w:rsidRDefault="00703B42" w:rsidP="00703B42">
      <w:pPr>
        <w:pStyle w:val="Standard"/>
        <w:widowControl w:val="0"/>
        <w:spacing w:line="360" w:lineRule="auto"/>
        <w:jc w:val="both"/>
        <w:rPr>
          <w:bCs/>
          <w:color w:val="000000"/>
          <w:sz w:val="22"/>
          <w:szCs w:val="22"/>
          <w:shd w:val="clear" w:color="auto" w:fill="FFFFFF"/>
          <w:lang w:val="en-US"/>
        </w:rPr>
      </w:pPr>
      <w:r w:rsidRPr="00703B42">
        <w:rPr>
          <w:b/>
          <w:bCs/>
          <w:color w:val="000000"/>
          <w:sz w:val="22"/>
          <w:szCs w:val="22"/>
          <w:shd w:val="clear" w:color="auto" w:fill="FFFFFF"/>
          <w:lang w:val="en-US"/>
        </w:rPr>
        <w:t>Edited Volume</w:t>
      </w:r>
    </w:p>
    <w:p w14:paraId="6B9C3CDE" w14:textId="77777777" w:rsidR="00703B42" w:rsidRPr="00703B42" w:rsidRDefault="00703B42" w:rsidP="00703B42">
      <w:pPr>
        <w:pStyle w:val="Standard"/>
        <w:widowControl w:val="0"/>
        <w:spacing w:after="0" w:line="360" w:lineRule="auto"/>
        <w:jc w:val="both"/>
        <w:rPr>
          <w:bCs/>
          <w:color w:val="000000"/>
          <w:sz w:val="22"/>
          <w:szCs w:val="22"/>
          <w:shd w:val="clear" w:color="auto" w:fill="FFFFFF"/>
          <w:lang w:val="en-US"/>
        </w:rPr>
      </w:pPr>
      <w:proofErr w:type="spellStart"/>
      <w:r w:rsidRPr="00703B42">
        <w:rPr>
          <w:bCs/>
          <w:color w:val="000000"/>
          <w:sz w:val="22"/>
          <w:szCs w:val="22"/>
          <w:shd w:val="clear" w:color="auto" w:fill="FFFFFF"/>
          <w:lang w:val="en-US"/>
        </w:rPr>
        <w:t>Rochona</w:t>
      </w:r>
      <w:proofErr w:type="spellEnd"/>
      <w:r w:rsidRPr="00703B42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Majumdar, Sukanya Sarbadhikary and Upal Chakrabarti (eds.) </w:t>
      </w:r>
      <w:r w:rsidRPr="00402FA8">
        <w:rPr>
          <w:bCs/>
          <w:i/>
          <w:color w:val="000000"/>
          <w:sz w:val="22"/>
          <w:szCs w:val="22"/>
          <w:shd w:val="clear" w:color="auto" w:fill="FFFFFF"/>
          <w:lang w:val="en-US"/>
        </w:rPr>
        <w:t>The Hindu/Presidency College: Excellence and Exclusion</w:t>
      </w:r>
      <w:r w:rsidRPr="00703B42">
        <w:rPr>
          <w:bCs/>
          <w:color w:val="000000"/>
          <w:sz w:val="22"/>
          <w:szCs w:val="22"/>
          <w:shd w:val="clear" w:color="auto" w:fill="FFFFFF"/>
          <w:lang w:val="en-US"/>
        </w:rPr>
        <w:t> (Cambridge University Press, 2025) (Forthcoming)</w:t>
      </w:r>
    </w:p>
    <w:p w14:paraId="22749167" w14:textId="77777777" w:rsidR="00135D05" w:rsidRDefault="00135D05" w:rsidP="00703B42">
      <w:pPr>
        <w:pStyle w:val="Standard"/>
        <w:widowControl w:val="0"/>
        <w:spacing w:line="360" w:lineRule="auto"/>
        <w:jc w:val="both"/>
        <w:rPr>
          <w:b/>
          <w:bCs/>
          <w:color w:val="000000"/>
          <w:sz w:val="22"/>
          <w:szCs w:val="22"/>
          <w:shd w:val="clear" w:color="auto" w:fill="FFFFFF"/>
          <w:lang w:val="en-US"/>
        </w:rPr>
      </w:pPr>
    </w:p>
    <w:p w14:paraId="63D80DC7" w14:textId="77777777" w:rsidR="00703B42" w:rsidRPr="00703B42" w:rsidRDefault="00703B42" w:rsidP="00703B42">
      <w:pPr>
        <w:pStyle w:val="Standard"/>
        <w:widowControl w:val="0"/>
        <w:spacing w:line="360" w:lineRule="auto"/>
        <w:jc w:val="both"/>
        <w:rPr>
          <w:bCs/>
          <w:color w:val="000000"/>
          <w:sz w:val="22"/>
          <w:szCs w:val="22"/>
          <w:shd w:val="clear" w:color="auto" w:fill="FFFFFF"/>
          <w:lang w:val="en-US"/>
        </w:rPr>
      </w:pPr>
      <w:r w:rsidRPr="00703B42">
        <w:rPr>
          <w:b/>
          <w:bCs/>
          <w:color w:val="000000"/>
          <w:sz w:val="22"/>
          <w:szCs w:val="22"/>
          <w:shd w:val="clear" w:color="auto" w:fill="FFFFFF"/>
          <w:lang w:val="en-US"/>
        </w:rPr>
        <w:t>Occasional Paper:</w:t>
      </w:r>
    </w:p>
    <w:p w14:paraId="72957251" w14:textId="726FBD69" w:rsidR="00703B42" w:rsidRPr="00703B42" w:rsidRDefault="00703B42" w:rsidP="00A56164">
      <w:pPr>
        <w:pStyle w:val="Standard"/>
        <w:widowControl w:val="0"/>
        <w:spacing w:after="0" w:line="360" w:lineRule="auto"/>
        <w:jc w:val="both"/>
        <w:rPr>
          <w:rStyle w:val="Strong"/>
          <w:b w:val="0"/>
          <w:color w:val="000000"/>
          <w:sz w:val="22"/>
          <w:szCs w:val="22"/>
          <w:shd w:val="clear" w:color="auto" w:fill="FFFFFF"/>
          <w:lang w:val="en-US"/>
        </w:rPr>
      </w:pPr>
      <w:r w:rsidRPr="00703B42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"Catastrophe and the </w:t>
      </w:r>
      <w:proofErr w:type="spellStart"/>
      <w:r w:rsidRPr="00703B42">
        <w:rPr>
          <w:bCs/>
          <w:color w:val="000000"/>
          <w:sz w:val="22"/>
          <w:szCs w:val="22"/>
          <w:shd w:val="clear" w:color="auto" w:fill="FFFFFF"/>
          <w:lang w:val="en-US"/>
        </w:rPr>
        <w:t>spiralling</w:t>
      </w:r>
      <w:proofErr w:type="spellEnd"/>
      <w:r w:rsidRPr="00703B42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imaginations of survival"</w:t>
      </w:r>
      <w:r w:rsidR="00BA6141">
        <w:rPr>
          <w:bCs/>
          <w:color w:val="000000"/>
          <w:sz w:val="22"/>
          <w:szCs w:val="22"/>
          <w:shd w:val="clear" w:color="auto" w:fill="FFFFFF"/>
          <w:lang w:val="en-US"/>
        </w:rPr>
        <w:t>, ILSR Distinguished Invited Lecture Series published by the ILSR Press</w:t>
      </w:r>
      <w:r w:rsidRPr="00703B42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(Institute of Language Studies and Research Kolkata, </w:t>
      </w:r>
      <w:r w:rsidR="00135D05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January 28, </w:t>
      </w:r>
      <w:r w:rsidRPr="00703B42">
        <w:rPr>
          <w:bCs/>
          <w:color w:val="000000"/>
          <w:sz w:val="22"/>
          <w:szCs w:val="22"/>
          <w:shd w:val="clear" w:color="auto" w:fill="FFFFFF"/>
          <w:lang w:val="en-US"/>
        </w:rPr>
        <w:t>2025)</w:t>
      </w:r>
    </w:p>
    <w:p w14:paraId="6A4F8443" w14:textId="77777777" w:rsidR="006E5834" w:rsidRPr="00A56164" w:rsidRDefault="006E5834" w:rsidP="00A56164">
      <w:pPr>
        <w:pStyle w:val="Standard"/>
        <w:widowControl w:val="0"/>
        <w:spacing w:after="0" w:line="360" w:lineRule="auto"/>
        <w:jc w:val="both"/>
        <w:rPr>
          <w:rStyle w:val="Strong"/>
          <w:rFonts w:cs="Times New Roman"/>
          <w:b w:val="0"/>
          <w:color w:val="000000"/>
          <w:sz w:val="22"/>
          <w:szCs w:val="22"/>
          <w:shd w:val="clear" w:color="auto" w:fill="FFFFFF"/>
        </w:rPr>
      </w:pPr>
    </w:p>
    <w:p w14:paraId="3C8BC799" w14:textId="7B95E9C7" w:rsidR="000507C7" w:rsidRPr="00EC0CCD" w:rsidRDefault="003F7772" w:rsidP="00A56164">
      <w:pPr>
        <w:pStyle w:val="Standard"/>
        <w:widowControl w:val="0"/>
        <w:spacing w:after="0" w:line="360" w:lineRule="auto"/>
        <w:jc w:val="both"/>
        <w:rPr>
          <w:rStyle w:val="Strong"/>
          <w:rFonts w:cs="Times New Roman"/>
          <w:color w:val="000000"/>
          <w:sz w:val="22"/>
          <w:szCs w:val="22"/>
          <w:shd w:val="clear" w:color="auto" w:fill="FFFFFF"/>
          <w:lang w:val="en-US"/>
        </w:rPr>
      </w:pPr>
      <w:r w:rsidRPr="00EC0CCD">
        <w:rPr>
          <w:rStyle w:val="Strong"/>
          <w:rFonts w:cs="Times New Roman"/>
          <w:color w:val="000000"/>
          <w:sz w:val="22"/>
          <w:szCs w:val="22"/>
          <w:shd w:val="clear" w:color="auto" w:fill="FFFFFF"/>
          <w:lang w:val="en-US"/>
        </w:rPr>
        <w:t>Articles</w:t>
      </w:r>
      <w:r w:rsidR="00226DA6" w:rsidRPr="00EC0CCD">
        <w:rPr>
          <w:rStyle w:val="Strong"/>
          <w:rFonts w:cs="Times New Roman"/>
          <w:color w:val="000000"/>
          <w:sz w:val="22"/>
          <w:szCs w:val="22"/>
          <w:shd w:val="clear" w:color="auto" w:fill="FFFFFF"/>
          <w:lang w:val="en-US"/>
        </w:rPr>
        <w:t xml:space="preserve"> in Journals</w:t>
      </w:r>
      <w:r w:rsidR="006629F8" w:rsidRPr="00EC0CCD">
        <w:rPr>
          <w:rStyle w:val="Strong"/>
          <w:rFonts w:cs="Times New Roman"/>
          <w:color w:val="000000"/>
          <w:sz w:val="22"/>
          <w:szCs w:val="22"/>
          <w:shd w:val="clear" w:color="auto" w:fill="FFFFFF"/>
          <w:lang w:val="en-US"/>
        </w:rPr>
        <w:t>:</w:t>
      </w:r>
    </w:p>
    <w:p w14:paraId="30704A9D" w14:textId="1627FDB5" w:rsidR="000507C7" w:rsidRPr="000507C7" w:rsidRDefault="000507C7" w:rsidP="00B01083">
      <w:r w:rsidRPr="000507C7">
        <w:rPr>
          <w:rStyle w:val="Strong"/>
          <w:color w:val="000000"/>
          <w:sz w:val="22"/>
          <w:szCs w:val="22"/>
          <w:shd w:val="clear" w:color="auto" w:fill="FFFFFF"/>
        </w:rPr>
        <w:t>‘</w:t>
      </w:r>
      <w:r w:rsidRPr="000507C7">
        <w:t xml:space="preserve">A war to remember: Forgetting and Recalling the </w:t>
      </w:r>
      <w:proofErr w:type="spellStart"/>
      <w:r w:rsidRPr="000507C7">
        <w:t>Gītā</w:t>
      </w:r>
      <w:proofErr w:type="spellEnd"/>
      <w:r w:rsidRPr="000507C7">
        <w:t xml:space="preserve"> in the Uttara </w:t>
      </w:r>
      <w:proofErr w:type="spellStart"/>
      <w:r w:rsidRPr="000507C7">
        <w:t>Gītā</w:t>
      </w:r>
      <w:proofErr w:type="spellEnd"/>
      <w:r>
        <w:t xml:space="preserve">’. </w:t>
      </w:r>
      <w:r w:rsidRPr="00B01083">
        <w:rPr>
          <w:b/>
          <w:i/>
          <w:iCs/>
        </w:rPr>
        <w:t>Journal of Dharma Studies</w:t>
      </w:r>
      <w:r>
        <w:rPr>
          <w:i/>
          <w:iCs/>
        </w:rPr>
        <w:t xml:space="preserve"> </w:t>
      </w:r>
      <w:r>
        <w:t xml:space="preserve">(forthcoming). </w:t>
      </w:r>
    </w:p>
    <w:p w14:paraId="5FFAE73F" w14:textId="5EEB29EC" w:rsidR="000507C7" w:rsidRPr="000507C7" w:rsidRDefault="000507C7" w:rsidP="00A56164">
      <w:pPr>
        <w:pStyle w:val="Standard"/>
        <w:widowControl w:val="0"/>
        <w:spacing w:after="0" w:line="360" w:lineRule="auto"/>
        <w:jc w:val="both"/>
        <w:rPr>
          <w:rStyle w:val="Strong"/>
          <w:rFonts w:cs="Times New Roman"/>
          <w:b w:val="0"/>
          <w:bCs w:val="0"/>
          <w:color w:val="000000"/>
          <w:sz w:val="22"/>
          <w:szCs w:val="22"/>
          <w:shd w:val="clear" w:color="auto" w:fill="FFFFFF"/>
          <w:lang w:val="en-US"/>
        </w:rPr>
      </w:pPr>
    </w:p>
    <w:p w14:paraId="548B4A51" w14:textId="41366CDB" w:rsidR="007C5908" w:rsidRPr="006C62B0" w:rsidRDefault="007C5908" w:rsidP="00A56164">
      <w:pPr>
        <w:pStyle w:val="Standard"/>
        <w:widowControl w:val="0"/>
        <w:spacing w:after="0" w:line="360" w:lineRule="auto"/>
        <w:jc w:val="both"/>
        <w:rPr>
          <w:b/>
          <w:bCs/>
          <w:color w:val="000000"/>
          <w:sz w:val="22"/>
          <w:szCs w:val="22"/>
          <w:shd w:val="clear" w:color="auto" w:fill="FFFFFF"/>
          <w:lang w:val="en-US"/>
        </w:rPr>
      </w:pPr>
      <w:r w:rsidRPr="00EC0CCD">
        <w:rPr>
          <w:rStyle w:val="Strong"/>
          <w:rFonts w:cs="Times New Roman"/>
          <w:b w:val="0"/>
          <w:bCs w:val="0"/>
          <w:color w:val="000000"/>
          <w:sz w:val="22"/>
          <w:szCs w:val="22"/>
          <w:shd w:val="clear" w:color="auto" w:fill="FFFFFF"/>
          <w:lang w:val="en-US"/>
        </w:rPr>
        <w:t xml:space="preserve">‘Ki </w:t>
      </w:r>
      <w:proofErr w:type="spellStart"/>
      <w:r w:rsidRPr="00EC0CCD">
        <w:rPr>
          <w:rStyle w:val="Strong"/>
          <w:rFonts w:cs="Times New Roman"/>
          <w:b w:val="0"/>
          <w:bCs w:val="0"/>
          <w:color w:val="000000"/>
          <w:sz w:val="22"/>
          <w:szCs w:val="22"/>
          <w:shd w:val="clear" w:color="auto" w:fill="FFFFFF"/>
          <w:lang w:val="en-US"/>
        </w:rPr>
        <w:t>Shunten</w:t>
      </w:r>
      <w:proofErr w:type="spellEnd"/>
      <w:r w:rsidRPr="00EC0CCD">
        <w:rPr>
          <w:rStyle w:val="Strong"/>
          <w:rFonts w:cs="Times New Roman"/>
          <w:b w:val="0"/>
          <w:bCs w:val="0"/>
          <w:color w:val="000000"/>
          <w:sz w:val="22"/>
          <w:szCs w:val="22"/>
          <w:shd w:val="clear" w:color="auto" w:fill="FFFFFF"/>
          <w:lang w:val="en-US"/>
        </w:rPr>
        <w:t xml:space="preserve"> Rabindranath, Kake </w:t>
      </w:r>
      <w:proofErr w:type="spellStart"/>
      <w:r w:rsidRPr="00EC0CCD">
        <w:rPr>
          <w:rStyle w:val="Strong"/>
          <w:rFonts w:cs="Times New Roman"/>
          <w:b w:val="0"/>
          <w:bCs w:val="0"/>
          <w:color w:val="000000"/>
          <w:sz w:val="22"/>
          <w:szCs w:val="22"/>
          <w:shd w:val="clear" w:color="auto" w:fill="FFFFFF"/>
          <w:lang w:val="en-US"/>
        </w:rPr>
        <w:t>Shunten</w:t>
      </w:r>
      <w:proofErr w:type="spellEnd"/>
      <w:r w:rsidRPr="00EC0CCD">
        <w:rPr>
          <w:rStyle w:val="Strong"/>
          <w:rFonts w:cs="Times New Roman"/>
          <w:b w:val="0"/>
          <w:bCs w:val="0"/>
          <w:color w:val="000000"/>
          <w:sz w:val="22"/>
          <w:szCs w:val="22"/>
          <w:shd w:val="clear" w:color="auto" w:fill="FFFFFF"/>
          <w:lang w:val="en-US"/>
        </w:rPr>
        <w:t xml:space="preserve"> Rabindranath‘. 2025. </w:t>
      </w:r>
      <w:r w:rsidRPr="006C62B0">
        <w:rPr>
          <w:rStyle w:val="Strong"/>
          <w:rFonts w:cs="Times New Roman"/>
          <w:i/>
          <w:iCs/>
          <w:color w:val="000000"/>
          <w:sz w:val="22"/>
          <w:szCs w:val="22"/>
          <w:shd w:val="clear" w:color="auto" w:fill="FFFFFF"/>
          <w:lang w:val="en-US"/>
        </w:rPr>
        <w:t xml:space="preserve">Shiksha Darpan </w:t>
      </w:r>
      <w:r w:rsidRPr="006C62B0">
        <w:rPr>
          <w:rStyle w:val="Strong"/>
          <w:rFonts w:cs="Times New Roman"/>
          <w:b w:val="0"/>
          <w:bCs w:val="0"/>
          <w:color w:val="000000"/>
          <w:sz w:val="22"/>
          <w:szCs w:val="22"/>
          <w:shd w:val="clear" w:color="auto" w:fill="FFFFFF"/>
          <w:lang w:val="en-US"/>
        </w:rPr>
        <w:t>(Forthcoming).</w:t>
      </w:r>
    </w:p>
    <w:p w14:paraId="185D722F" w14:textId="4020A69D" w:rsidR="00703B42" w:rsidRDefault="00703B42" w:rsidP="00A56164">
      <w:pPr>
        <w:pStyle w:val="Standard"/>
        <w:widowControl w:val="0"/>
        <w:spacing w:after="0" w:line="360" w:lineRule="auto"/>
        <w:jc w:val="both"/>
        <w:rPr>
          <w:bCs/>
          <w:color w:val="000000"/>
          <w:sz w:val="22"/>
          <w:szCs w:val="22"/>
          <w:shd w:val="clear" w:color="auto" w:fill="FFFFFF"/>
          <w:lang w:val="en-US"/>
        </w:rPr>
      </w:pPr>
      <w:r w:rsidRPr="006C62B0">
        <w:rPr>
          <w:bCs/>
          <w:color w:val="000000"/>
          <w:sz w:val="22"/>
          <w:szCs w:val="22"/>
          <w:shd w:val="clear" w:color="auto" w:fill="FFFFFF"/>
          <w:lang w:val="en-US"/>
        </w:rPr>
        <w:t>" '</w:t>
      </w:r>
      <w:proofErr w:type="spellStart"/>
      <w:r w:rsidRPr="006C62B0">
        <w:rPr>
          <w:bCs/>
          <w:color w:val="000000"/>
          <w:sz w:val="22"/>
          <w:szCs w:val="22"/>
          <w:shd w:val="clear" w:color="auto" w:fill="FFFFFF"/>
          <w:lang w:val="en-US"/>
        </w:rPr>
        <w:t>Jibono</w:t>
      </w:r>
      <w:proofErr w:type="spellEnd"/>
      <w:r w:rsidRPr="006C62B0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6C62B0">
        <w:rPr>
          <w:bCs/>
          <w:color w:val="000000"/>
          <w:sz w:val="22"/>
          <w:szCs w:val="22"/>
          <w:shd w:val="clear" w:color="auto" w:fill="FFFFFF"/>
          <w:lang w:val="en-US"/>
        </w:rPr>
        <w:t>jokhono</w:t>
      </w:r>
      <w:proofErr w:type="spellEnd"/>
      <w:r w:rsidRPr="006C62B0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6C62B0">
        <w:rPr>
          <w:bCs/>
          <w:color w:val="000000"/>
          <w:sz w:val="22"/>
          <w:szCs w:val="22"/>
          <w:shd w:val="clear" w:color="auto" w:fill="FFFFFF"/>
          <w:lang w:val="en-US"/>
        </w:rPr>
        <w:t>shukaye</w:t>
      </w:r>
      <w:proofErr w:type="spellEnd"/>
      <w:r w:rsidRPr="006C62B0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jay', </w:t>
      </w:r>
      <w:proofErr w:type="spellStart"/>
      <w:r w:rsidRPr="006C62B0">
        <w:rPr>
          <w:bCs/>
          <w:color w:val="000000"/>
          <w:sz w:val="22"/>
          <w:szCs w:val="22"/>
          <w:shd w:val="clear" w:color="auto" w:fill="FFFFFF"/>
          <w:lang w:val="en-US"/>
        </w:rPr>
        <w:t>Bhabona</w:t>
      </w:r>
      <w:proofErr w:type="spellEnd"/>
      <w:r w:rsidRPr="006C62B0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6C62B0">
        <w:rPr>
          <w:bCs/>
          <w:color w:val="000000"/>
          <w:sz w:val="22"/>
          <w:szCs w:val="22"/>
          <w:shd w:val="clear" w:color="auto" w:fill="FFFFFF"/>
          <w:lang w:val="en-US"/>
        </w:rPr>
        <w:t>Dharay</w:t>
      </w:r>
      <w:proofErr w:type="spellEnd"/>
      <w:r w:rsidRPr="006C62B0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Esho". </w:t>
      </w:r>
      <w:r w:rsidRPr="00703B42">
        <w:rPr>
          <w:bCs/>
          <w:color w:val="000000"/>
          <w:sz w:val="22"/>
          <w:szCs w:val="22"/>
          <w:shd w:val="clear" w:color="auto" w:fill="FFFFFF"/>
          <w:lang w:val="en-US"/>
        </w:rPr>
        <w:t>2025. </w:t>
      </w:r>
      <w:proofErr w:type="spellStart"/>
      <w:r w:rsidRPr="00703B42">
        <w:rPr>
          <w:b/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>Alochona</w:t>
      </w:r>
      <w:proofErr w:type="spellEnd"/>
      <w:r w:rsidRPr="00703B42">
        <w:rPr>
          <w:b/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 xml:space="preserve"> Chakra</w:t>
      </w:r>
      <w:r w:rsidRPr="00703B42">
        <w:rPr>
          <w:bCs/>
          <w:color w:val="000000"/>
          <w:sz w:val="22"/>
          <w:szCs w:val="22"/>
          <w:shd w:val="clear" w:color="auto" w:fill="FFFFFF"/>
          <w:lang w:val="en-US"/>
        </w:rPr>
        <w:t> </w:t>
      </w:r>
      <w:r w:rsidR="00B01083">
        <w:rPr>
          <w:bCs/>
          <w:color w:val="000000"/>
          <w:sz w:val="22"/>
          <w:szCs w:val="22"/>
          <w:shd w:val="clear" w:color="auto" w:fill="FFFFFF"/>
          <w:lang w:val="en-US"/>
        </w:rPr>
        <w:t>No. 58, January 2025, pp 205-213</w:t>
      </w:r>
      <w:r w:rsidR="007C5908">
        <w:rPr>
          <w:bCs/>
          <w:color w:val="000000"/>
          <w:sz w:val="22"/>
          <w:szCs w:val="22"/>
          <w:shd w:val="clear" w:color="auto" w:fill="FFFFFF"/>
          <w:lang w:val="en-US"/>
        </w:rPr>
        <w:t>.</w:t>
      </w:r>
      <w:r w:rsidRPr="00703B42">
        <w:rPr>
          <w:bCs/>
          <w:color w:val="000000"/>
          <w:sz w:val="22"/>
          <w:szCs w:val="22"/>
          <w:shd w:val="clear" w:color="auto" w:fill="FFFFFF"/>
          <w:lang w:val="en-US"/>
        </w:rPr>
        <w:t> </w:t>
      </w:r>
    </w:p>
    <w:p w14:paraId="53F22D6C" w14:textId="77777777" w:rsidR="00703B42" w:rsidRDefault="00703B42" w:rsidP="00A56164">
      <w:pPr>
        <w:pStyle w:val="Standard"/>
        <w:widowControl w:val="0"/>
        <w:spacing w:after="0" w:line="360" w:lineRule="auto"/>
        <w:jc w:val="both"/>
        <w:rPr>
          <w:bCs/>
          <w:color w:val="000000"/>
          <w:sz w:val="22"/>
          <w:szCs w:val="22"/>
          <w:shd w:val="clear" w:color="auto" w:fill="FFFFFF"/>
          <w:lang w:val="en-US"/>
        </w:rPr>
      </w:pPr>
    </w:p>
    <w:p w14:paraId="0CC55DFE" w14:textId="77777777" w:rsidR="00133110" w:rsidRDefault="00133110" w:rsidP="00A56164">
      <w:pPr>
        <w:pStyle w:val="Standard"/>
        <w:widowControl w:val="0"/>
        <w:spacing w:after="0" w:line="360" w:lineRule="auto"/>
        <w:jc w:val="both"/>
        <w:rPr>
          <w:bCs/>
          <w:color w:val="000000"/>
          <w:sz w:val="22"/>
          <w:szCs w:val="22"/>
          <w:shd w:val="clear" w:color="auto" w:fill="FFFFFF"/>
          <w:lang w:val="en-US"/>
        </w:rPr>
      </w:pPr>
      <w:r w:rsidRPr="00133110">
        <w:rPr>
          <w:bCs/>
          <w:color w:val="000000"/>
          <w:sz w:val="22"/>
          <w:szCs w:val="22"/>
          <w:shd w:val="clear" w:color="auto" w:fill="FFFFFF"/>
          <w:lang w:val="en-US"/>
        </w:rPr>
        <w:t>'</w:t>
      </w:r>
      <w:proofErr w:type="spellStart"/>
      <w:r w:rsidRPr="00133110">
        <w:rPr>
          <w:bCs/>
          <w:color w:val="000000"/>
          <w:sz w:val="22"/>
          <w:szCs w:val="22"/>
          <w:shd w:val="clear" w:color="auto" w:fill="FFFFFF"/>
          <w:lang w:val="en-US"/>
        </w:rPr>
        <w:t>Abyakto</w:t>
      </w:r>
      <w:proofErr w:type="spellEnd"/>
      <w:r w:rsidRPr="00133110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Lahari: </w:t>
      </w:r>
      <w:proofErr w:type="spellStart"/>
      <w:r w:rsidRPr="00133110">
        <w:rPr>
          <w:bCs/>
          <w:color w:val="000000"/>
          <w:sz w:val="22"/>
          <w:szCs w:val="22"/>
          <w:shd w:val="clear" w:color="auto" w:fill="FFFFFF"/>
          <w:lang w:val="en-US"/>
        </w:rPr>
        <w:t>Ashabda</w:t>
      </w:r>
      <w:proofErr w:type="spellEnd"/>
      <w:r w:rsidRPr="00133110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, Shabda, O </w:t>
      </w:r>
      <w:proofErr w:type="spellStart"/>
      <w:r w:rsidRPr="00133110">
        <w:rPr>
          <w:bCs/>
          <w:color w:val="000000"/>
          <w:sz w:val="22"/>
          <w:szCs w:val="22"/>
          <w:shd w:val="clear" w:color="auto" w:fill="FFFFFF"/>
          <w:lang w:val="en-US"/>
        </w:rPr>
        <w:t>Sankhyar</w:t>
      </w:r>
      <w:proofErr w:type="spellEnd"/>
      <w:r w:rsidRPr="00133110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133110">
        <w:rPr>
          <w:bCs/>
          <w:color w:val="000000"/>
          <w:sz w:val="22"/>
          <w:szCs w:val="22"/>
          <w:shd w:val="clear" w:color="auto" w:fill="FFFFFF"/>
          <w:lang w:val="en-US"/>
        </w:rPr>
        <w:t>Abchhaya</w:t>
      </w:r>
      <w:proofErr w:type="spellEnd"/>
      <w:r w:rsidRPr="00133110">
        <w:rPr>
          <w:bCs/>
          <w:color w:val="000000"/>
          <w:sz w:val="22"/>
          <w:szCs w:val="22"/>
          <w:shd w:val="clear" w:color="auto" w:fill="FFFFFF"/>
          <w:lang w:val="en-US"/>
        </w:rPr>
        <w:t>', </w:t>
      </w:r>
      <w:r w:rsidRPr="007C5908">
        <w:rPr>
          <w:b/>
          <w:i/>
          <w:iCs/>
          <w:color w:val="000000"/>
          <w:sz w:val="22"/>
          <w:szCs w:val="22"/>
          <w:shd w:val="clear" w:color="auto" w:fill="FFFFFF"/>
          <w:lang w:val="en-US"/>
        </w:rPr>
        <w:t>Kolkata 21</w:t>
      </w:r>
      <w:r w:rsidRPr="00133110">
        <w:rPr>
          <w:bCs/>
          <w:color w:val="000000"/>
          <w:sz w:val="22"/>
          <w:szCs w:val="22"/>
          <w:shd w:val="clear" w:color="auto" w:fill="FFFFFF"/>
          <w:lang w:val="en-US"/>
        </w:rPr>
        <w:t>, Volume 3, September 2023, pp 100-124.</w:t>
      </w:r>
      <w:r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</w:t>
      </w:r>
    </w:p>
    <w:p w14:paraId="0AB39BAA" w14:textId="77777777" w:rsidR="00133110" w:rsidRDefault="00133110" w:rsidP="00A56164">
      <w:pPr>
        <w:pStyle w:val="Standard"/>
        <w:widowControl w:val="0"/>
        <w:spacing w:after="0" w:line="360" w:lineRule="auto"/>
        <w:jc w:val="both"/>
        <w:rPr>
          <w:bCs/>
          <w:color w:val="000000"/>
          <w:sz w:val="22"/>
          <w:szCs w:val="22"/>
          <w:shd w:val="clear" w:color="auto" w:fill="FFFFFF"/>
          <w:lang w:val="en-US"/>
        </w:rPr>
      </w:pPr>
    </w:p>
    <w:p w14:paraId="276779B0" w14:textId="77777777" w:rsidR="00133110" w:rsidRDefault="009B097E" w:rsidP="00703B42">
      <w:pPr>
        <w:pStyle w:val="Standard"/>
        <w:widowControl w:val="0"/>
        <w:spacing w:after="0" w:line="360" w:lineRule="auto"/>
        <w:jc w:val="both"/>
        <w:rPr>
          <w:bCs/>
          <w:color w:val="000000"/>
          <w:sz w:val="22"/>
          <w:szCs w:val="22"/>
          <w:shd w:val="clear" w:color="auto" w:fill="FFFFFF"/>
          <w:lang w:val="en-US"/>
        </w:rPr>
      </w:pPr>
      <w:r>
        <w:rPr>
          <w:bCs/>
          <w:color w:val="000000"/>
          <w:sz w:val="22"/>
          <w:szCs w:val="22"/>
          <w:shd w:val="clear" w:color="auto" w:fill="FFFFFF"/>
          <w:lang w:val="en-US"/>
        </w:rPr>
        <w:t>Co-authored with Dishani Roy, ‘</w:t>
      </w:r>
      <w:r w:rsidRPr="009B097E">
        <w:rPr>
          <w:bCs/>
          <w:color w:val="000000"/>
          <w:sz w:val="22"/>
          <w:szCs w:val="22"/>
          <w:shd w:val="clear" w:color="auto" w:fill="FFFFFF"/>
          <w:lang w:val="en-US"/>
        </w:rPr>
        <w:t>Gender, Education and Citizenship as Ideological Weapons of an ‘Army of Holy Women’ in Bengal: The Matua Matri Sena</w:t>
      </w:r>
      <w:r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’, </w:t>
      </w:r>
      <w:r w:rsidRPr="009B097E">
        <w:rPr>
          <w:b/>
          <w:bCs/>
          <w:i/>
          <w:color w:val="000000"/>
          <w:sz w:val="22"/>
          <w:szCs w:val="22"/>
          <w:shd w:val="clear" w:color="auto" w:fill="FFFFFF"/>
          <w:lang w:val="en-US"/>
        </w:rPr>
        <w:t>Religions</w:t>
      </w:r>
      <w:r>
        <w:rPr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, </w:t>
      </w:r>
      <w:r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2023, 14 (6). </w:t>
      </w:r>
    </w:p>
    <w:p w14:paraId="47B41FDE" w14:textId="77777777" w:rsidR="00703B42" w:rsidRDefault="00703B42" w:rsidP="00703B42">
      <w:pPr>
        <w:pStyle w:val="Standard"/>
        <w:widowControl w:val="0"/>
        <w:spacing w:after="0" w:line="360" w:lineRule="auto"/>
        <w:jc w:val="both"/>
        <w:rPr>
          <w:rStyle w:val="Strong"/>
          <w:b w:val="0"/>
          <w:color w:val="000000"/>
          <w:sz w:val="22"/>
          <w:szCs w:val="22"/>
          <w:shd w:val="clear" w:color="auto" w:fill="FFFFFF"/>
          <w:lang w:val="en-US"/>
        </w:rPr>
      </w:pPr>
    </w:p>
    <w:p w14:paraId="643753B3" w14:textId="77777777" w:rsidR="00420CD9" w:rsidRPr="00420CD9" w:rsidRDefault="00420CD9" w:rsidP="00420CD9">
      <w:pPr>
        <w:pStyle w:val="Standard"/>
        <w:widowControl w:val="0"/>
        <w:spacing w:line="360" w:lineRule="auto"/>
        <w:jc w:val="both"/>
        <w:rPr>
          <w:bCs/>
          <w:color w:val="000000"/>
          <w:sz w:val="22"/>
          <w:szCs w:val="22"/>
          <w:shd w:val="clear" w:color="auto" w:fill="FFFFFF"/>
          <w:lang w:val="en-US"/>
        </w:rPr>
      </w:pPr>
      <w:r>
        <w:rPr>
          <w:bCs/>
          <w:color w:val="000000"/>
          <w:sz w:val="22"/>
          <w:szCs w:val="22"/>
          <w:shd w:val="clear" w:color="auto" w:fill="FFFFFF"/>
          <w:lang w:val="en-US"/>
        </w:rPr>
        <w:t>‘U</w:t>
      </w:r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nravelling of the Number 16 in Corporeality, Percussion, and the Bengali Hindu Cosmos: The Experience of the Body/</w:t>
      </w:r>
      <w:proofErr w:type="spellStart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Mrdanga</w:t>
      </w:r>
      <w:proofErr w:type="spellEnd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'.</w:t>
      </w:r>
      <w:r w:rsidRPr="00420CD9">
        <w:rPr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> </w:t>
      </w:r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Volume 15, Issue 2, August 2022, 168–190. </w:t>
      </w:r>
      <w:r w:rsidRPr="00420CD9">
        <w:rPr>
          <w:b/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>Journal of Hindu Studies</w:t>
      </w:r>
      <w:r w:rsidRPr="00420CD9">
        <w:rPr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>.</w:t>
      </w:r>
    </w:p>
    <w:p w14:paraId="3992E1E1" w14:textId="77777777" w:rsidR="00420CD9" w:rsidRDefault="00420CD9" w:rsidP="00420CD9">
      <w:pPr>
        <w:pStyle w:val="Standard"/>
        <w:widowControl w:val="0"/>
        <w:spacing w:line="360" w:lineRule="auto"/>
        <w:jc w:val="both"/>
        <w:rPr>
          <w:bCs/>
          <w:color w:val="000000"/>
          <w:sz w:val="22"/>
          <w:szCs w:val="22"/>
          <w:shd w:val="clear" w:color="auto" w:fill="FFFFFF"/>
          <w:lang w:val="en-US"/>
        </w:rPr>
      </w:pPr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'Religious Belief through drum-sound experience: Bengal's Devotional Dialectic of the Classical Goddess and Indigenous God'.  August, 2022. </w:t>
      </w:r>
      <w:r w:rsidRPr="00420CD9">
        <w:rPr>
          <w:b/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>Religions</w:t>
      </w:r>
      <w:r w:rsidRPr="00420CD9">
        <w:rPr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> </w:t>
      </w:r>
      <w:r w:rsidRPr="004F5313">
        <w:rPr>
          <w:bCs/>
          <w:iCs/>
          <w:color w:val="000000"/>
          <w:sz w:val="22"/>
          <w:szCs w:val="22"/>
          <w:shd w:val="clear" w:color="auto" w:fill="FFFFFF"/>
          <w:lang w:val="en-US"/>
        </w:rPr>
        <w:t>13/8</w:t>
      </w:r>
      <w:r w:rsidRPr="00420CD9">
        <w:rPr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>.</w:t>
      </w:r>
    </w:p>
    <w:p w14:paraId="52F04523" w14:textId="77777777" w:rsidR="00420CD9" w:rsidRDefault="00420CD9" w:rsidP="00420CD9">
      <w:pPr>
        <w:pStyle w:val="Standard"/>
        <w:widowControl w:val="0"/>
        <w:spacing w:line="360" w:lineRule="auto"/>
        <w:jc w:val="both"/>
        <w:rPr>
          <w:bCs/>
          <w:color w:val="000000"/>
          <w:sz w:val="22"/>
          <w:szCs w:val="22"/>
          <w:shd w:val="clear" w:color="auto" w:fill="FFFFFF"/>
          <w:lang w:val="en-US"/>
        </w:rPr>
      </w:pPr>
      <w:hyperlink r:id="rId8" w:history="1">
        <w:r w:rsidRPr="0015624B">
          <w:rPr>
            <w:rStyle w:val="Hyperlink"/>
            <w:bCs/>
            <w:sz w:val="22"/>
            <w:szCs w:val="22"/>
            <w:shd w:val="clear" w:color="auto" w:fill="FFFFFF"/>
            <w:lang w:val="en-US"/>
          </w:rPr>
          <w:t>https://www.mdpi.com/2077-1444/13/8/707</w:t>
        </w:r>
      </w:hyperlink>
    </w:p>
    <w:p w14:paraId="669925BB" w14:textId="77777777" w:rsidR="00AD2A68" w:rsidRPr="00133110" w:rsidRDefault="00420CD9" w:rsidP="00133110">
      <w:pPr>
        <w:pStyle w:val="Standard"/>
        <w:widowControl w:val="0"/>
        <w:spacing w:line="360" w:lineRule="auto"/>
        <w:jc w:val="both"/>
        <w:rPr>
          <w:rStyle w:val="Strong"/>
          <w:b w:val="0"/>
          <w:color w:val="000000"/>
          <w:sz w:val="22"/>
          <w:szCs w:val="22"/>
          <w:shd w:val="clear" w:color="auto" w:fill="FFFFFF"/>
          <w:lang w:val="en-US"/>
        </w:rPr>
      </w:pPr>
      <w:r w:rsidRPr="00420CD9">
        <w:rPr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>‘</w:t>
      </w:r>
      <w:proofErr w:type="spellStart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Prithak</w:t>
      </w:r>
      <w:proofErr w:type="spellEnd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Pranav, The </w:t>
      </w:r>
      <w:r w:rsidR="00133110">
        <w:rPr>
          <w:bCs/>
          <w:color w:val="000000"/>
          <w:sz w:val="22"/>
          <w:szCs w:val="22"/>
          <w:shd w:val="clear" w:color="auto" w:fill="FFFFFF"/>
          <w:lang w:val="en-US"/>
        </w:rPr>
        <w:t>Krishna-</w:t>
      </w:r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Kali conundrum: Historical and Literary complexities of Sectarian Bengal‘</w:t>
      </w:r>
      <w:r w:rsidRPr="00420CD9">
        <w:rPr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>. </w:t>
      </w:r>
      <w:r w:rsidR="00133110">
        <w:rPr>
          <w:bCs/>
          <w:iCs/>
          <w:color w:val="000000"/>
          <w:sz w:val="22"/>
          <w:szCs w:val="22"/>
          <w:shd w:val="clear" w:color="auto" w:fill="FFFFFF"/>
          <w:lang w:val="en-US"/>
        </w:rPr>
        <w:t xml:space="preserve">Published Online: 23 </w:t>
      </w:r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May 2022.</w:t>
      </w:r>
      <w:r w:rsidR="00133110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Volume 14, Issue 4, 2023, pp 504-28.</w:t>
      </w:r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 </w:t>
      </w:r>
      <w:r w:rsidRPr="00420CD9">
        <w:rPr>
          <w:b/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>South Asian History and Culture</w:t>
      </w:r>
      <w:r w:rsidRPr="00420CD9">
        <w:rPr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> </w:t>
      </w:r>
      <w:r w:rsidR="00133110" w:rsidRPr="00133110">
        <w:rPr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 xml:space="preserve">(Special Issue: Siddarth </w:t>
      </w:r>
      <w:proofErr w:type="spellStart"/>
      <w:r w:rsidR="00133110" w:rsidRPr="00133110">
        <w:rPr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>Satpathy</w:t>
      </w:r>
      <w:proofErr w:type="spellEnd"/>
      <w:r w:rsidR="00133110" w:rsidRPr="00133110">
        <w:rPr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 xml:space="preserve"> ed.</w:t>
      </w:r>
      <w:r w:rsidR="00133110">
        <w:rPr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133110" w:rsidRPr="00133110">
        <w:rPr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>‘Between History and Literature: Essays for Dipesh Chakraborty’).</w:t>
      </w:r>
    </w:p>
    <w:p w14:paraId="1C4964DB" w14:textId="77777777" w:rsidR="00420CD9" w:rsidRPr="00420CD9" w:rsidRDefault="00420CD9" w:rsidP="00420CD9">
      <w:pPr>
        <w:pStyle w:val="Standard"/>
        <w:widowControl w:val="0"/>
        <w:spacing w:line="360" w:lineRule="auto"/>
        <w:jc w:val="both"/>
        <w:rPr>
          <w:bCs/>
          <w:color w:val="000000"/>
          <w:sz w:val="22"/>
          <w:szCs w:val="22"/>
          <w:shd w:val="clear" w:color="auto" w:fill="FFFFFF"/>
          <w:lang w:val="en-US"/>
        </w:rPr>
      </w:pPr>
      <w:proofErr w:type="spellStart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Hinghsa</w:t>
      </w:r>
      <w:proofErr w:type="spellEnd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Hoye Hamsa Mantra, </w:t>
      </w:r>
      <w:proofErr w:type="spellStart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Khetra</w:t>
      </w:r>
      <w:proofErr w:type="spellEnd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hoye</w:t>
      </w:r>
      <w:proofErr w:type="spellEnd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Khetrajna</w:t>
      </w:r>
      <w:proofErr w:type="spellEnd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, Gita </w:t>
      </w:r>
      <w:proofErr w:type="spellStart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hoye</w:t>
      </w:r>
      <w:proofErr w:type="spellEnd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Uttor</w:t>
      </w:r>
      <w:proofErr w:type="spellEnd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-Gita: Ahang-er Yatra'. 2022. </w:t>
      </w:r>
      <w:proofErr w:type="spellStart"/>
      <w:r w:rsidRPr="00420CD9">
        <w:rPr>
          <w:b/>
          <w:bCs/>
          <w:i/>
          <w:color w:val="000000"/>
          <w:sz w:val="22"/>
          <w:szCs w:val="22"/>
          <w:shd w:val="clear" w:color="auto" w:fill="FFFFFF"/>
          <w:lang w:val="en-US"/>
        </w:rPr>
        <w:t>Alochona</w:t>
      </w:r>
      <w:proofErr w:type="spellEnd"/>
      <w:r w:rsidRPr="00420CD9">
        <w:rPr>
          <w:b/>
          <w:bCs/>
          <w:i/>
          <w:color w:val="000000"/>
          <w:sz w:val="22"/>
          <w:szCs w:val="22"/>
          <w:shd w:val="clear" w:color="auto" w:fill="FFFFFF"/>
          <w:lang w:val="en-US"/>
        </w:rPr>
        <w:t xml:space="preserve"> Chakra</w:t>
      </w:r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 (ISSN: 22313990).</w:t>
      </w:r>
    </w:p>
    <w:p w14:paraId="46AEEAF1" w14:textId="77777777" w:rsidR="00420CD9" w:rsidRPr="00420CD9" w:rsidRDefault="00420CD9" w:rsidP="00420CD9">
      <w:pPr>
        <w:pStyle w:val="Standard"/>
        <w:widowControl w:val="0"/>
        <w:spacing w:line="360" w:lineRule="auto"/>
        <w:jc w:val="both"/>
        <w:rPr>
          <w:bCs/>
          <w:color w:val="000000"/>
          <w:sz w:val="22"/>
          <w:szCs w:val="22"/>
          <w:shd w:val="clear" w:color="auto" w:fill="FFFFFF"/>
          <w:lang w:val="en-US"/>
        </w:rPr>
      </w:pPr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'Shankha-</w:t>
      </w:r>
      <w:proofErr w:type="spellStart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Shonghsharer</w:t>
      </w:r>
      <w:proofErr w:type="spellEnd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Sthan</w:t>
      </w:r>
      <w:proofErr w:type="spellEnd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-Kal-Patra </w:t>
      </w:r>
      <w:proofErr w:type="spellStart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ebong</w:t>
      </w:r>
      <w:proofErr w:type="spellEnd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Uttor-Ouponibeshik</w:t>
      </w:r>
      <w:proofErr w:type="spellEnd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bhabnar</w:t>
      </w:r>
      <w:proofErr w:type="spellEnd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 ek </w:t>
      </w:r>
      <w:proofErr w:type="spellStart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punormulyayan</w:t>
      </w:r>
      <w:proofErr w:type="spellEnd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'. 2021. </w:t>
      </w:r>
      <w:proofErr w:type="spellStart"/>
      <w:r w:rsidRPr="00420CD9">
        <w:rPr>
          <w:b/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>Tattvatalash</w:t>
      </w:r>
      <w:proofErr w:type="spellEnd"/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 (1) (ISBN: 9789849581406), pp. 51-72.</w:t>
      </w:r>
    </w:p>
    <w:p w14:paraId="3F780108" w14:textId="77777777" w:rsidR="00420CD9" w:rsidRPr="00420CD9" w:rsidRDefault="00420CD9" w:rsidP="00420CD9">
      <w:pPr>
        <w:pStyle w:val="Standard"/>
        <w:widowControl w:val="0"/>
        <w:spacing w:line="360" w:lineRule="auto"/>
        <w:jc w:val="both"/>
        <w:rPr>
          <w:rStyle w:val="Strong"/>
          <w:b w:val="0"/>
          <w:color w:val="000000"/>
          <w:sz w:val="22"/>
          <w:szCs w:val="22"/>
          <w:shd w:val="clear" w:color="auto" w:fill="FFFFFF"/>
          <w:lang w:val="en-US"/>
        </w:rPr>
      </w:pPr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‘The Breathing Body, Whistling Flute, and Sonic Divine: Oneness and Distinction in Bengal Vaishnavism's Devotional Aesthetics’. 2021. </w:t>
      </w:r>
      <w:r w:rsidRPr="00420CD9">
        <w:rPr>
          <w:b/>
          <w:bCs/>
          <w:i/>
          <w:color w:val="000000"/>
          <w:sz w:val="22"/>
          <w:szCs w:val="22"/>
          <w:shd w:val="clear" w:color="auto" w:fill="FFFFFF"/>
          <w:lang w:val="en-US"/>
        </w:rPr>
        <w:t>Religions</w:t>
      </w:r>
      <w:r w:rsidRPr="00420CD9">
        <w:rPr>
          <w:b/>
          <w:bCs/>
          <w:color w:val="000000"/>
          <w:sz w:val="22"/>
          <w:szCs w:val="22"/>
          <w:shd w:val="clear" w:color="auto" w:fill="FFFFFF"/>
          <w:lang w:val="en-US"/>
        </w:rPr>
        <w:t> </w:t>
      </w:r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 xml:space="preserve">12 (9). </w:t>
      </w:r>
      <w:r>
        <w:rPr>
          <w:bCs/>
          <w:color w:val="000000"/>
          <w:sz w:val="22"/>
          <w:szCs w:val="22"/>
          <w:shd w:val="clear" w:color="auto" w:fill="FFFFFF"/>
          <w:lang w:val="en-US"/>
        </w:rPr>
        <w:t>(</w:t>
      </w:r>
      <w:r w:rsidRPr="00420CD9">
        <w:rPr>
          <w:bCs/>
          <w:color w:val="000000"/>
          <w:sz w:val="22"/>
          <w:szCs w:val="22"/>
          <w:shd w:val="clear" w:color="auto" w:fill="FFFFFF"/>
          <w:lang w:val="en-US"/>
        </w:rPr>
        <w:t>Special Issue on 'Tuning in the Sacred: Studies in Music and World Religions', ed. by Guy L. Beck.</w:t>
      </w:r>
      <w:r>
        <w:rPr>
          <w:bCs/>
          <w:color w:val="000000"/>
          <w:sz w:val="22"/>
          <w:szCs w:val="22"/>
          <w:shd w:val="clear" w:color="auto" w:fill="FFFFFF"/>
          <w:lang w:val="en-US"/>
        </w:rPr>
        <w:t>)</w:t>
      </w:r>
    </w:p>
    <w:p w14:paraId="79CC75CE" w14:textId="77777777" w:rsidR="0001253A" w:rsidRPr="00A56164" w:rsidRDefault="0001253A" w:rsidP="00A56164">
      <w:pPr>
        <w:pStyle w:val="Standard"/>
        <w:widowControl w:val="0"/>
        <w:spacing w:after="0" w:line="360" w:lineRule="auto"/>
        <w:jc w:val="both"/>
        <w:rPr>
          <w:rStyle w:val="Strong"/>
          <w:rFonts w:cs="Times New Roman"/>
          <w:b w:val="0"/>
          <w:color w:val="000000"/>
          <w:sz w:val="22"/>
          <w:szCs w:val="22"/>
          <w:shd w:val="clear" w:color="auto" w:fill="FFFFFF"/>
        </w:rPr>
      </w:pPr>
      <w:r w:rsidRPr="00A56164">
        <w:rPr>
          <w:rStyle w:val="Strong"/>
          <w:rFonts w:cs="Times New Roman"/>
          <w:b w:val="0"/>
          <w:color w:val="000000"/>
          <w:sz w:val="22"/>
          <w:szCs w:val="22"/>
          <w:shd w:val="clear" w:color="auto" w:fill="FFFFFF"/>
        </w:rPr>
        <w:t xml:space="preserve">‘Touch, </w:t>
      </w:r>
      <w:proofErr w:type="spellStart"/>
      <w:r w:rsidRPr="00A56164">
        <w:rPr>
          <w:rStyle w:val="Strong"/>
          <w:rFonts w:cs="Times New Roman"/>
          <w:b w:val="0"/>
          <w:color w:val="000000"/>
          <w:sz w:val="22"/>
          <w:szCs w:val="22"/>
          <w:shd w:val="clear" w:color="auto" w:fill="FFFFFF"/>
        </w:rPr>
        <w:t>Untouch</w:t>
      </w:r>
      <w:proofErr w:type="spellEnd"/>
      <w:r w:rsidRPr="00A56164">
        <w:rPr>
          <w:rStyle w:val="Strong"/>
          <w:rFonts w:cs="Times New Roman"/>
          <w:b w:val="0"/>
          <w:color w:val="000000"/>
          <w:sz w:val="22"/>
          <w:szCs w:val="22"/>
          <w:shd w:val="clear" w:color="auto" w:fill="FFFFFF"/>
        </w:rPr>
        <w:t xml:space="preserve">, and the Depositions of </w:t>
      </w:r>
      <w:proofErr w:type="spellStart"/>
      <w:r w:rsidRPr="00A56164">
        <w:rPr>
          <w:rStyle w:val="Strong"/>
          <w:rFonts w:cs="Times New Roman"/>
          <w:b w:val="0"/>
          <w:color w:val="000000"/>
          <w:sz w:val="22"/>
          <w:szCs w:val="22"/>
          <w:shd w:val="clear" w:color="auto" w:fill="FFFFFF"/>
        </w:rPr>
        <w:t>Ucchishta</w:t>
      </w:r>
      <w:proofErr w:type="spellEnd"/>
      <w:r w:rsidRPr="00A56164">
        <w:rPr>
          <w:rStyle w:val="Strong"/>
          <w:rFonts w:cs="Times New Roman"/>
          <w:b w:val="0"/>
          <w:color w:val="000000"/>
          <w:sz w:val="22"/>
          <w:szCs w:val="22"/>
          <w:shd w:val="clear" w:color="auto" w:fill="FFFFFF"/>
        </w:rPr>
        <w:t xml:space="preserve">’. </w:t>
      </w:r>
      <w:r w:rsidRPr="00A56164">
        <w:rPr>
          <w:rStyle w:val="Strong"/>
          <w:rFonts w:cs="Times New Roman"/>
          <w:i/>
          <w:color w:val="000000"/>
          <w:sz w:val="22"/>
          <w:szCs w:val="22"/>
          <w:shd w:val="clear" w:color="auto" w:fill="FFFFFF"/>
        </w:rPr>
        <w:t xml:space="preserve">Economic and Political Weekly. </w:t>
      </w:r>
      <w:r w:rsidRPr="00A56164">
        <w:rPr>
          <w:rStyle w:val="Strong"/>
          <w:rFonts w:cs="Times New Roman"/>
          <w:b w:val="0"/>
          <w:color w:val="000000"/>
          <w:sz w:val="22"/>
          <w:szCs w:val="22"/>
          <w:shd w:val="clear" w:color="auto" w:fill="FFFFFF"/>
        </w:rPr>
        <w:t>November 2019. Volume 54 Number 44.</w:t>
      </w:r>
      <w:r w:rsidR="00854A1A" w:rsidRPr="00A56164">
        <w:rPr>
          <w:rStyle w:val="Strong"/>
          <w:rFonts w:cs="Times New Roman"/>
          <w:b w:val="0"/>
          <w:color w:val="000000"/>
          <w:sz w:val="22"/>
          <w:szCs w:val="22"/>
          <w:shd w:val="clear" w:color="auto" w:fill="FFFFFF"/>
        </w:rPr>
        <w:t xml:space="preserve"> Pp 15-17.</w:t>
      </w:r>
    </w:p>
    <w:p w14:paraId="33D0613D" w14:textId="77777777" w:rsidR="00027156" w:rsidRPr="00A56164" w:rsidRDefault="00027156" w:rsidP="00A56164">
      <w:pPr>
        <w:pStyle w:val="NormalWeb"/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lastRenderedPageBreak/>
        <w:t>'</w:t>
      </w:r>
      <w:r w:rsidRPr="00A56164">
        <w:rPr>
          <w:rStyle w:val="Emphasis"/>
          <w:sz w:val="22"/>
          <w:szCs w:val="22"/>
        </w:rPr>
        <w:t>Uddanda</w:t>
      </w:r>
      <w:r w:rsidRPr="00A56164">
        <w:rPr>
          <w:sz w:val="22"/>
          <w:szCs w:val="22"/>
        </w:rPr>
        <w:t xml:space="preserve">: The Aesthetic Yardstick of Meditation, Madness and Time in Chaitanya's </w:t>
      </w:r>
      <w:proofErr w:type="spellStart"/>
      <w:r w:rsidRPr="00A56164">
        <w:rPr>
          <w:sz w:val="22"/>
          <w:szCs w:val="22"/>
        </w:rPr>
        <w:t>Rathyatra</w:t>
      </w:r>
      <w:proofErr w:type="spellEnd"/>
      <w:r w:rsidRPr="00A56164">
        <w:rPr>
          <w:sz w:val="22"/>
          <w:szCs w:val="22"/>
        </w:rPr>
        <w:t xml:space="preserve"> dance'. </w:t>
      </w:r>
      <w:r w:rsidRPr="00A56164">
        <w:rPr>
          <w:b/>
          <w:i/>
          <w:iCs/>
          <w:sz w:val="22"/>
          <w:szCs w:val="22"/>
        </w:rPr>
        <w:t>Journal of Vaishnava Studies</w:t>
      </w:r>
      <w:r w:rsidR="003524FB" w:rsidRPr="00A56164">
        <w:rPr>
          <w:sz w:val="22"/>
          <w:szCs w:val="22"/>
        </w:rPr>
        <w:t xml:space="preserve">. Spring 2019. Volume 27 Number 2. </w:t>
      </w:r>
      <w:r w:rsidR="00144CB3" w:rsidRPr="00A56164">
        <w:rPr>
          <w:sz w:val="22"/>
          <w:szCs w:val="22"/>
        </w:rPr>
        <w:t>p</w:t>
      </w:r>
      <w:r w:rsidR="003524FB" w:rsidRPr="00A56164">
        <w:rPr>
          <w:sz w:val="22"/>
          <w:szCs w:val="22"/>
        </w:rPr>
        <w:t xml:space="preserve">p 49-62. </w:t>
      </w:r>
    </w:p>
    <w:p w14:paraId="5C2F2F4F" w14:textId="77777777" w:rsidR="006E5834" w:rsidRPr="00A56164" w:rsidRDefault="00027156" w:rsidP="00A56164">
      <w:pPr>
        <w:pStyle w:val="NormalWeb"/>
        <w:spacing w:line="360" w:lineRule="auto"/>
        <w:jc w:val="both"/>
        <w:rPr>
          <w:rStyle w:val="Strong"/>
          <w:b w:val="0"/>
          <w:bCs w:val="0"/>
          <w:sz w:val="22"/>
          <w:szCs w:val="22"/>
        </w:rPr>
      </w:pPr>
      <w:r w:rsidRPr="00A56164">
        <w:rPr>
          <w:sz w:val="22"/>
          <w:szCs w:val="22"/>
        </w:rPr>
        <w:t>'</w:t>
      </w:r>
      <w:r w:rsidRPr="00A56164">
        <w:rPr>
          <w:rStyle w:val="Emphasis"/>
          <w:sz w:val="22"/>
          <w:szCs w:val="22"/>
        </w:rPr>
        <w:t xml:space="preserve">Shankh-er </w:t>
      </w:r>
      <w:proofErr w:type="spellStart"/>
      <w:r w:rsidRPr="00A56164">
        <w:rPr>
          <w:rStyle w:val="Emphasis"/>
          <w:sz w:val="22"/>
          <w:szCs w:val="22"/>
        </w:rPr>
        <w:t>Shongshar</w:t>
      </w:r>
      <w:proofErr w:type="spellEnd"/>
      <w:r w:rsidRPr="00A56164">
        <w:rPr>
          <w:sz w:val="22"/>
          <w:szCs w:val="22"/>
        </w:rPr>
        <w:t xml:space="preserve">, </w:t>
      </w:r>
      <w:proofErr w:type="spellStart"/>
      <w:r w:rsidRPr="00A56164">
        <w:rPr>
          <w:sz w:val="22"/>
          <w:szCs w:val="22"/>
        </w:rPr>
        <w:t>Afterlive</w:t>
      </w:r>
      <w:proofErr w:type="spellEnd"/>
      <w:r w:rsidRPr="00A56164">
        <w:rPr>
          <w:sz w:val="22"/>
          <w:szCs w:val="22"/>
        </w:rPr>
        <w:t xml:space="preserve"> Everyday: Religious Experience of the Evening Conch </w:t>
      </w:r>
      <w:proofErr w:type="spellStart"/>
      <w:r w:rsidRPr="00A56164">
        <w:rPr>
          <w:sz w:val="22"/>
          <w:szCs w:val="22"/>
        </w:rPr>
        <w:t>andd</w:t>
      </w:r>
      <w:proofErr w:type="spellEnd"/>
      <w:r w:rsidRPr="00A56164">
        <w:rPr>
          <w:sz w:val="22"/>
          <w:szCs w:val="22"/>
        </w:rPr>
        <w:t xml:space="preserve"> Goddesses in Bengali Hindu Homes'. </w:t>
      </w:r>
      <w:r w:rsidRPr="00A56164">
        <w:rPr>
          <w:b/>
          <w:i/>
          <w:iCs/>
          <w:sz w:val="22"/>
          <w:szCs w:val="22"/>
        </w:rPr>
        <w:t>Religions</w:t>
      </w:r>
      <w:r w:rsidRPr="00A56164">
        <w:rPr>
          <w:sz w:val="22"/>
          <w:szCs w:val="22"/>
        </w:rPr>
        <w:t>. January 2019. pp 1-19</w:t>
      </w:r>
      <w:r w:rsidRPr="00A56164">
        <w:rPr>
          <w:rStyle w:val="Strong"/>
          <w:sz w:val="22"/>
          <w:szCs w:val="22"/>
        </w:rPr>
        <w:t xml:space="preserve"> </w:t>
      </w:r>
      <w:r w:rsidRPr="00A56164">
        <w:rPr>
          <w:sz w:val="22"/>
          <w:szCs w:val="22"/>
        </w:rPr>
        <w:t>(Special issue: 'Religious Experience in the Hindu Tradition ed. June McDaniel)</w:t>
      </w:r>
      <w:r w:rsidR="003F7772" w:rsidRPr="00A56164">
        <w:rPr>
          <w:rStyle w:val="Strong"/>
          <w:color w:val="000000"/>
          <w:sz w:val="22"/>
          <w:szCs w:val="22"/>
          <w:shd w:val="clear" w:color="auto" w:fill="FFFFFF"/>
        </w:rPr>
        <w:t xml:space="preserve"> </w:t>
      </w:r>
    </w:p>
    <w:p w14:paraId="1936D4D9" w14:textId="77777777" w:rsidR="006E5834" w:rsidRPr="00A56164" w:rsidRDefault="00027156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 </w:t>
      </w:r>
      <w:r w:rsidR="003F7772" w:rsidRPr="00A56164">
        <w:rPr>
          <w:sz w:val="22"/>
          <w:szCs w:val="22"/>
        </w:rPr>
        <w:t>‘The Body-Mind Challenge: Theology and Phenomenology in Bengal-</w:t>
      </w:r>
      <w:proofErr w:type="spellStart"/>
      <w:r w:rsidR="003F7772" w:rsidRPr="00A56164">
        <w:rPr>
          <w:sz w:val="22"/>
          <w:szCs w:val="22"/>
        </w:rPr>
        <w:t>Vaishnavisms</w:t>
      </w:r>
      <w:proofErr w:type="spellEnd"/>
      <w:r w:rsidR="003F7772" w:rsidRPr="00A56164">
        <w:rPr>
          <w:sz w:val="22"/>
          <w:szCs w:val="22"/>
        </w:rPr>
        <w:t xml:space="preserve">’. </w:t>
      </w:r>
      <w:r w:rsidR="003F7772" w:rsidRPr="00A56164">
        <w:rPr>
          <w:b/>
          <w:i/>
          <w:sz w:val="22"/>
          <w:szCs w:val="22"/>
        </w:rPr>
        <w:t>Modern Asian Studies</w:t>
      </w:r>
      <w:r w:rsidR="006F2634" w:rsidRPr="00A56164">
        <w:rPr>
          <w:sz w:val="22"/>
          <w:szCs w:val="22"/>
        </w:rPr>
        <w:t>. November 2018. Volume 52. Issue 6. pp 2080-2108. (Published Online: 20 July 2018)</w:t>
      </w:r>
    </w:p>
    <w:p w14:paraId="679058EE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27B082F8" w14:textId="77777777" w:rsidR="00027156" w:rsidRPr="00A56164" w:rsidRDefault="00027156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‘Discovering Gupta-Vrindavan: Finding Selves and Places in the Storied Landscape’. </w:t>
      </w:r>
      <w:r w:rsidRPr="00A56164">
        <w:rPr>
          <w:b/>
          <w:i/>
          <w:sz w:val="22"/>
          <w:szCs w:val="22"/>
        </w:rPr>
        <w:t>Contributions to Indian Sociology</w:t>
      </w:r>
      <w:r w:rsidRPr="00A56164">
        <w:rPr>
          <w:i/>
          <w:sz w:val="22"/>
          <w:szCs w:val="22"/>
        </w:rPr>
        <w:t>.</w:t>
      </w:r>
      <w:r w:rsidRPr="00A56164">
        <w:rPr>
          <w:sz w:val="22"/>
          <w:szCs w:val="22"/>
        </w:rPr>
        <w:t xml:space="preserve"> February 2013. Volume 47 Number 1.</w:t>
      </w:r>
      <w:r w:rsidR="00144CB3" w:rsidRPr="00A56164">
        <w:rPr>
          <w:sz w:val="22"/>
          <w:szCs w:val="22"/>
        </w:rPr>
        <w:t xml:space="preserve"> pp 113-140.</w:t>
      </w:r>
    </w:p>
    <w:p w14:paraId="399D3C23" w14:textId="77777777" w:rsidR="00027156" w:rsidRPr="00A56164" w:rsidRDefault="00027156" w:rsidP="00A56164">
      <w:pPr>
        <w:spacing w:line="360" w:lineRule="auto"/>
        <w:jc w:val="both"/>
        <w:rPr>
          <w:sz w:val="22"/>
          <w:szCs w:val="22"/>
        </w:rPr>
      </w:pPr>
    </w:p>
    <w:p w14:paraId="6018CE99" w14:textId="77777777" w:rsidR="006E5834" w:rsidRPr="00A56164" w:rsidRDefault="003F7772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‘Hearing the Community and Nation: A History of Vaishnavism in Bengal as sung through traditions of </w:t>
      </w:r>
      <w:r w:rsidRPr="00A56164">
        <w:rPr>
          <w:i/>
          <w:sz w:val="22"/>
          <w:szCs w:val="22"/>
        </w:rPr>
        <w:t xml:space="preserve">kirtan </w:t>
      </w:r>
      <w:r w:rsidRPr="00A56164">
        <w:rPr>
          <w:sz w:val="22"/>
          <w:szCs w:val="22"/>
        </w:rPr>
        <w:t xml:space="preserve">music’. 2012. </w:t>
      </w:r>
      <w:r w:rsidRPr="00A56164">
        <w:rPr>
          <w:i/>
          <w:sz w:val="22"/>
          <w:szCs w:val="22"/>
        </w:rPr>
        <w:t>Jadavpur University, Journal of Sociology.</w:t>
      </w:r>
      <w:r w:rsidRPr="00A56164">
        <w:rPr>
          <w:sz w:val="22"/>
          <w:szCs w:val="22"/>
        </w:rPr>
        <w:t xml:space="preserve"> Volume 5.</w:t>
      </w:r>
      <w:r w:rsidR="00787A6E" w:rsidRPr="00A56164">
        <w:rPr>
          <w:sz w:val="22"/>
          <w:szCs w:val="22"/>
        </w:rPr>
        <w:t xml:space="preserve"> pp 62-73.</w:t>
      </w:r>
      <w:r w:rsidRPr="00A56164">
        <w:rPr>
          <w:sz w:val="22"/>
          <w:szCs w:val="22"/>
        </w:rPr>
        <w:t xml:space="preserve"> </w:t>
      </w:r>
    </w:p>
    <w:p w14:paraId="32BAB327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3F77A467" w14:textId="77777777" w:rsidR="006E5834" w:rsidRPr="00A56164" w:rsidRDefault="003F7772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‘The changing city-scape and the development of shopping malls in Kolkata: Reflections on the new middle class identities’. November 2008. </w:t>
      </w:r>
      <w:r w:rsidRPr="00A56164">
        <w:rPr>
          <w:i/>
          <w:sz w:val="22"/>
          <w:szCs w:val="22"/>
        </w:rPr>
        <w:t>Journal of the West Bengal Sociological Association</w:t>
      </w:r>
      <w:r w:rsidRPr="00A56164">
        <w:rPr>
          <w:sz w:val="22"/>
          <w:szCs w:val="22"/>
        </w:rPr>
        <w:t>. Volume 1.</w:t>
      </w:r>
      <w:r w:rsidR="00787A6E" w:rsidRPr="00A56164">
        <w:rPr>
          <w:sz w:val="22"/>
          <w:szCs w:val="22"/>
        </w:rPr>
        <w:t xml:space="preserve"> pp 93-107.</w:t>
      </w:r>
    </w:p>
    <w:p w14:paraId="6BEAD6F6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2B458983" w14:textId="77777777" w:rsidR="006E5834" w:rsidRDefault="003F7772" w:rsidP="00A56164">
      <w:pPr>
        <w:spacing w:line="360" w:lineRule="auto"/>
        <w:jc w:val="both"/>
        <w:rPr>
          <w:b/>
          <w:sz w:val="22"/>
          <w:szCs w:val="22"/>
        </w:rPr>
      </w:pPr>
      <w:r w:rsidRPr="00A56164">
        <w:rPr>
          <w:b/>
          <w:sz w:val="22"/>
          <w:szCs w:val="22"/>
        </w:rPr>
        <w:t xml:space="preserve">Chapters in edited volumes: </w:t>
      </w:r>
    </w:p>
    <w:p w14:paraId="25B94108" w14:textId="77777777" w:rsidR="00703B42" w:rsidRDefault="00703B42" w:rsidP="00A56164">
      <w:pPr>
        <w:spacing w:line="360" w:lineRule="auto"/>
        <w:jc w:val="both"/>
        <w:rPr>
          <w:b/>
          <w:sz w:val="22"/>
          <w:szCs w:val="22"/>
        </w:rPr>
      </w:pPr>
    </w:p>
    <w:p w14:paraId="4F008C99" w14:textId="77777777" w:rsidR="00703B42" w:rsidRPr="00703B42" w:rsidRDefault="00703B42" w:rsidP="00703B42">
      <w:pPr>
        <w:spacing w:line="360" w:lineRule="auto"/>
        <w:jc w:val="both"/>
        <w:rPr>
          <w:sz w:val="22"/>
          <w:szCs w:val="22"/>
        </w:rPr>
      </w:pPr>
      <w:r w:rsidRPr="00703B42">
        <w:rPr>
          <w:sz w:val="22"/>
          <w:szCs w:val="22"/>
        </w:rPr>
        <w:t xml:space="preserve">Sarbadhikary, Sukanya, </w:t>
      </w:r>
      <w:proofErr w:type="spellStart"/>
      <w:r w:rsidRPr="00703B42">
        <w:rPr>
          <w:sz w:val="22"/>
          <w:szCs w:val="22"/>
        </w:rPr>
        <w:t>Rochona</w:t>
      </w:r>
      <w:proofErr w:type="spellEnd"/>
      <w:r w:rsidRPr="00703B42">
        <w:rPr>
          <w:sz w:val="22"/>
          <w:szCs w:val="22"/>
        </w:rPr>
        <w:t xml:space="preserve"> Majumdar and Upal Chakrabarti. "Introduction: A Liberal Arts College in a Colonial Milieu" in </w:t>
      </w:r>
      <w:proofErr w:type="spellStart"/>
      <w:r w:rsidRPr="00703B42">
        <w:rPr>
          <w:sz w:val="22"/>
          <w:szCs w:val="22"/>
        </w:rPr>
        <w:t>Rochona</w:t>
      </w:r>
      <w:proofErr w:type="spellEnd"/>
      <w:r w:rsidRPr="00703B42">
        <w:rPr>
          <w:sz w:val="22"/>
          <w:szCs w:val="22"/>
        </w:rPr>
        <w:t xml:space="preserve"> Majumdar, Sukanya Sarbadhikary and Upal Chakrabarti (eds.) </w:t>
      </w:r>
      <w:r w:rsidRPr="00402FA8">
        <w:rPr>
          <w:i/>
          <w:sz w:val="22"/>
          <w:szCs w:val="22"/>
        </w:rPr>
        <w:t>The Hindu/Presidency College: Excellence and Exclusion</w:t>
      </w:r>
      <w:r w:rsidRPr="00703B42">
        <w:rPr>
          <w:sz w:val="22"/>
          <w:szCs w:val="22"/>
        </w:rPr>
        <w:t> (Cambridge University Press, 2025) (Forthcoming)</w:t>
      </w:r>
    </w:p>
    <w:p w14:paraId="631EA85D" w14:textId="77777777" w:rsidR="00703B42" w:rsidRDefault="00703B42" w:rsidP="00703B42">
      <w:pPr>
        <w:spacing w:line="360" w:lineRule="auto"/>
        <w:jc w:val="both"/>
        <w:rPr>
          <w:sz w:val="22"/>
          <w:szCs w:val="22"/>
        </w:rPr>
      </w:pPr>
    </w:p>
    <w:p w14:paraId="2A2DEF5F" w14:textId="77777777" w:rsidR="00703B42" w:rsidRPr="00703B42" w:rsidRDefault="00703B42" w:rsidP="00703B42">
      <w:pPr>
        <w:spacing w:line="360" w:lineRule="auto"/>
        <w:jc w:val="both"/>
        <w:rPr>
          <w:sz w:val="22"/>
          <w:szCs w:val="22"/>
        </w:rPr>
      </w:pPr>
      <w:r w:rsidRPr="00703B42">
        <w:rPr>
          <w:sz w:val="22"/>
          <w:szCs w:val="22"/>
        </w:rPr>
        <w:t>Sarbadhikary, Sukanya and Upal Chakrabarti. "J.C. Bose's hand-machines: Instrumentation as the transcendence of limits in Presidency College" in </w:t>
      </w:r>
      <w:proofErr w:type="spellStart"/>
      <w:r w:rsidRPr="00703B42">
        <w:rPr>
          <w:sz w:val="22"/>
          <w:szCs w:val="22"/>
        </w:rPr>
        <w:t>Rochona</w:t>
      </w:r>
      <w:proofErr w:type="spellEnd"/>
      <w:r w:rsidRPr="00703B42">
        <w:rPr>
          <w:sz w:val="22"/>
          <w:szCs w:val="22"/>
        </w:rPr>
        <w:t xml:space="preserve"> Majumdar, Sukanya Sarbadhikary and Upal Chakrabarti (eds.) </w:t>
      </w:r>
      <w:r w:rsidRPr="00402FA8">
        <w:rPr>
          <w:i/>
          <w:sz w:val="22"/>
          <w:szCs w:val="22"/>
        </w:rPr>
        <w:t>The Hindu/Presidency College: Excellence and Exclusion</w:t>
      </w:r>
      <w:r w:rsidRPr="00703B42">
        <w:rPr>
          <w:sz w:val="22"/>
          <w:szCs w:val="22"/>
        </w:rPr>
        <w:t> (Cambridge University Press, 2025) (Forthcoming)</w:t>
      </w:r>
    </w:p>
    <w:p w14:paraId="3F44E574" w14:textId="77777777" w:rsidR="006E583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51237A17" w14:textId="19CCCD06" w:rsidR="00133110" w:rsidRDefault="00133110" w:rsidP="00133110">
      <w:pPr>
        <w:spacing w:line="360" w:lineRule="auto"/>
        <w:jc w:val="both"/>
        <w:rPr>
          <w:sz w:val="22"/>
          <w:szCs w:val="22"/>
        </w:rPr>
      </w:pPr>
      <w:r w:rsidRPr="00133110">
        <w:rPr>
          <w:sz w:val="22"/>
          <w:szCs w:val="22"/>
        </w:rPr>
        <w:t xml:space="preserve">'Why Do </w:t>
      </w:r>
      <w:proofErr w:type="spellStart"/>
      <w:r w:rsidRPr="00133110">
        <w:rPr>
          <w:sz w:val="22"/>
          <w:szCs w:val="22"/>
        </w:rPr>
        <w:t>Bauls</w:t>
      </w:r>
      <w:proofErr w:type="spellEnd"/>
      <w:r w:rsidRPr="00133110">
        <w:rPr>
          <w:sz w:val="22"/>
          <w:szCs w:val="22"/>
        </w:rPr>
        <w:t xml:space="preserve"> Sing? From Bodies to Music, the missing link of inner sounds'</w:t>
      </w:r>
      <w:r w:rsidR="00CB6843">
        <w:rPr>
          <w:sz w:val="22"/>
          <w:szCs w:val="22"/>
        </w:rPr>
        <w:t>,</w:t>
      </w:r>
      <w:r w:rsidRPr="00133110">
        <w:rPr>
          <w:sz w:val="22"/>
          <w:szCs w:val="22"/>
        </w:rPr>
        <w:t xml:space="preserve"> In </w:t>
      </w:r>
      <w:proofErr w:type="gramStart"/>
      <w:r w:rsidRPr="00133110">
        <w:rPr>
          <w:i/>
          <w:iCs/>
          <w:sz w:val="22"/>
          <w:szCs w:val="22"/>
        </w:rPr>
        <w:t>The</w:t>
      </w:r>
      <w:proofErr w:type="gramEnd"/>
      <w:r w:rsidRPr="00133110">
        <w:rPr>
          <w:i/>
          <w:iCs/>
          <w:sz w:val="22"/>
          <w:szCs w:val="22"/>
        </w:rPr>
        <w:t xml:space="preserve"> Tantric World</w:t>
      </w:r>
      <w:r w:rsidRPr="00133110">
        <w:rPr>
          <w:sz w:val="22"/>
          <w:szCs w:val="22"/>
        </w:rPr>
        <w:t xml:space="preserve"> (eds.) Anna A. </w:t>
      </w:r>
      <w:proofErr w:type="spellStart"/>
      <w:r w:rsidRPr="00133110">
        <w:rPr>
          <w:sz w:val="22"/>
          <w:szCs w:val="22"/>
        </w:rPr>
        <w:t>Golovkova</w:t>
      </w:r>
      <w:proofErr w:type="spellEnd"/>
      <w:r w:rsidRPr="00133110">
        <w:rPr>
          <w:sz w:val="22"/>
          <w:szCs w:val="22"/>
        </w:rPr>
        <w:t>, Hillary Landberg and Hugh B. Urban. Routledge. (Forthcoming)</w:t>
      </w:r>
    </w:p>
    <w:p w14:paraId="53F2E3D6" w14:textId="77777777" w:rsidR="00CB6843" w:rsidRDefault="00CB6843" w:rsidP="00133110">
      <w:pPr>
        <w:spacing w:line="360" w:lineRule="auto"/>
        <w:jc w:val="both"/>
        <w:rPr>
          <w:sz w:val="22"/>
          <w:szCs w:val="22"/>
        </w:rPr>
      </w:pPr>
    </w:p>
    <w:p w14:paraId="3E56D7A7" w14:textId="3EE4E40A" w:rsidR="00CB6843" w:rsidRDefault="00CB6843" w:rsidP="00CB68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‘</w:t>
      </w:r>
      <w:r w:rsidRPr="00CB6843">
        <w:rPr>
          <w:sz w:val="22"/>
          <w:szCs w:val="22"/>
        </w:rPr>
        <w:t>Contemporary History as an embodied syncretic past:</w:t>
      </w:r>
      <w:r>
        <w:rPr>
          <w:sz w:val="22"/>
          <w:szCs w:val="22"/>
        </w:rPr>
        <w:t xml:space="preserve"> </w:t>
      </w:r>
      <w:r w:rsidRPr="00CB6843">
        <w:rPr>
          <w:sz w:val="22"/>
          <w:szCs w:val="22"/>
        </w:rPr>
        <w:t xml:space="preserve">Temples in the </w:t>
      </w:r>
      <w:proofErr w:type="spellStart"/>
      <w:r w:rsidRPr="00CB6843">
        <w:rPr>
          <w:sz w:val="22"/>
          <w:szCs w:val="22"/>
        </w:rPr>
        <w:t>Mahanad</w:t>
      </w:r>
      <w:proofErr w:type="spellEnd"/>
      <w:r w:rsidRPr="00CB6843">
        <w:rPr>
          <w:sz w:val="22"/>
          <w:szCs w:val="22"/>
        </w:rPr>
        <w:t xml:space="preserve"> Region of Bengal</w:t>
      </w:r>
      <w:r>
        <w:rPr>
          <w:sz w:val="22"/>
          <w:szCs w:val="22"/>
        </w:rPr>
        <w:t xml:space="preserve">’, In </w:t>
      </w:r>
      <w:proofErr w:type="gramStart"/>
      <w:r w:rsidRPr="00402FA8">
        <w:rPr>
          <w:i/>
          <w:sz w:val="22"/>
          <w:szCs w:val="22"/>
        </w:rPr>
        <w:t>The</w:t>
      </w:r>
      <w:proofErr w:type="gramEnd"/>
      <w:r w:rsidRPr="00402FA8">
        <w:rPr>
          <w:i/>
          <w:sz w:val="22"/>
          <w:szCs w:val="22"/>
        </w:rPr>
        <w:t xml:space="preserve"> Past in the Present: Researching Contemporary History in India</w:t>
      </w:r>
      <w:r>
        <w:rPr>
          <w:sz w:val="22"/>
          <w:szCs w:val="22"/>
        </w:rPr>
        <w:t xml:space="preserve">. Primus (forthcoming). </w:t>
      </w:r>
    </w:p>
    <w:p w14:paraId="590FB439" w14:textId="77777777" w:rsidR="00133110" w:rsidRDefault="00133110" w:rsidP="00133110">
      <w:pPr>
        <w:spacing w:line="360" w:lineRule="auto"/>
        <w:jc w:val="both"/>
        <w:rPr>
          <w:sz w:val="22"/>
          <w:szCs w:val="22"/>
        </w:rPr>
      </w:pPr>
    </w:p>
    <w:p w14:paraId="4A81CFD0" w14:textId="4BE362F2" w:rsidR="00133110" w:rsidRPr="00133110" w:rsidRDefault="00133110" w:rsidP="00133110">
      <w:pPr>
        <w:spacing w:line="360" w:lineRule="auto"/>
        <w:jc w:val="both"/>
        <w:rPr>
          <w:sz w:val="22"/>
          <w:szCs w:val="22"/>
        </w:rPr>
      </w:pPr>
      <w:r w:rsidRPr="00133110">
        <w:rPr>
          <w:sz w:val="22"/>
          <w:szCs w:val="22"/>
        </w:rPr>
        <w:t xml:space="preserve">'Embodied Inheritance of a Dancing Philosophy: Text and Practice in the Chaitanya </w:t>
      </w:r>
      <w:proofErr w:type="spellStart"/>
      <w:r w:rsidRPr="00133110">
        <w:rPr>
          <w:sz w:val="22"/>
          <w:szCs w:val="22"/>
        </w:rPr>
        <w:t>Charitamrita</w:t>
      </w:r>
      <w:proofErr w:type="spellEnd"/>
      <w:r w:rsidRPr="00133110">
        <w:rPr>
          <w:sz w:val="22"/>
          <w:szCs w:val="22"/>
        </w:rPr>
        <w:t>'. In </w:t>
      </w:r>
      <w:r w:rsidRPr="00133110">
        <w:rPr>
          <w:i/>
          <w:iCs/>
          <w:sz w:val="22"/>
          <w:szCs w:val="22"/>
        </w:rPr>
        <w:t>The Literary Across Cultures: Cultural Poetics of Bhasha Literatures in Theory and Practice</w:t>
      </w:r>
      <w:r w:rsidRPr="00133110">
        <w:rPr>
          <w:sz w:val="22"/>
          <w:szCs w:val="22"/>
        </w:rPr>
        <w:t xml:space="preserve">. (ed.) E.V. Ramakrishnan. </w:t>
      </w:r>
      <w:r w:rsidR="00703B42">
        <w:rPr>
          <w:sz w:val="22"/>
          <w:szCs w:val="22"/>
        </w:rPr>
        <w:t xml:space="preserve">2024. </w:t>
      </w:r>
      <w:r w:rsidR="00402FA8">
        <w:rPr>
          <w:sz w:val="22"/>
          <w:szCs w:val="22"/>
        </w:rPr>
        <w:t xml:space="preserve">Orient </w:t>
      </w:r>
      <w:proofErr w:type="spellStart"/>
      <w:r w:rsidR="00402FA8">
        <w:rPr>
          <w:sz w:val="22"/>
          <w:szCs w:val="22"/>
        </w:rPr>
        <w:t>Blackswan</w:t>
      </w:r>
      <w:proofErr w:type="spellEnd"/>
      <w:r w:rsidR="00402FA8">
        <w:rPr>
          <w:sz w:val="22"/>
          <w:szCs w:val="22"/>
        </w:rPr>
        <w:t>. pp 173-190.</w:t>
      </w:r>
    </w:p>
    <w:p w14:paraId="710E47FC" w14:textId="77777777" w:rsidR="00133110" w:rsidRDefault="00133110" w:rsidP="00133110">
      <w:pPr>
        <w:spacing w:line="360" w:lineRule="auto"/>
        <w:jc w:val="both"/>
        <w:rPr>
          <w:sz w:val="22"/>
          <w:szCs w:val="22"/>
        </w:rPr>
      </w:pPr>
    </w:p>
    <w:p w14:paraId="4BEC7E31" w14:textId="77777777" w:rsidR="00133110" w:rsidRPr="00133110" w:rsidRDefault="00133110" w:rsidP="00133110">
      <w:pPr>
        <w:spacing w:line="360" w:lineRule="auto"/>
        <w:jc w:val="both"/>
        <w:rPr>
          <w:sz w:val="22"/>
          <w:szCs w:val="22"/>
        </w:rPr>
      </w:pPr>
      <w:r w:rsidRPr="00133110">
        <w:rPr>
          <w:sz w:val="22"/>
          <w:szCs w:val="22"/>
        </w:rPr>
        <w:t>‘Aural Auras of Inner Sounds: Conch Shells, Ritual Instruments and Devotional Bodies’. In </w:t>
      </w:r>
      <w:r w:rsidRPr="00133110">
        <w:rPr>
          <w:i/>
          <w:iCs/>
          <w:sz w:val="22"/>
          <w:szCs w:val="22"/>
        </w:rPr>
        <w:t>Religious Sounds Beyond the Global North: Senses, Media and Power</w:t>
      </w:r>
      <w:r w:rsidRPr="00133110">
        <w:rPr>
          <w:sz w:val="22"/>
          <w:szCs w:val="22"/>
        </w:rPr>
        <w:t xml:space="preserve"> (eds.) Carola Erika Lorea and Rosalind Hackett. </w:t>
      </w:r>
      <w:r w:rsidR="00703B42">
        <w:rPr>
          <w:sz w:val="22"/>
          <w:szCs w:val="22"/>
        </w:rPr>
        <w:t xml:space="preserve">2024. </w:t>
      </w:r>
      <w:r w:rsidRPr="00133110">
        <w:rPr>
          <w:sz w:val="22"/>
          <w:szCs w:val="22"/>
        </w:rPr>
        <w:t>Amsterdam University Press. Series: Global Asia.</w:t>
      </w:r>
      <w:r w:rsidR="00703B42">
        <w:rPr>
          <w:sz w:val="22"/>
          <w:szCs w:val="22"/>
        </w:rPr>
        <w:t xml:space="preserve"> pp 97-112.</w:t>
      </w:r>
      <w:r w:rsidRPr="00133110">
        <w:rPr>
          <w:sz w:val="22"/>
          <w:szCs w:val="22"/>
        </w:rPr>
        <w:t xml:space="preserve"> </w:t>
      </w:r>
    </w:p>
    <w:p w14:paraId="4AB1EA27" w14:textId="77777777" w:rsidR="00133110" w:rsidRDefault="00133110" w:rsidP="00133110">
      <w:pPr>
        <w:spacing w:line="360" w:lineRule="auto"/>
        <w:jc w:val="both"/>
        <w:rPr>
          <w:sz w:val="22"/>
          <w:szCs w:val="22"/>
        </w:rPr>
      </w:pPr>
    </w:p>
    <w:p w14:paraId="2670B788" w14:textId="77777777" w:rsidR="00133110" w:rsidRPr="00133110" w:rsidRDefault="00133110" w:rsidP="00133110">
      <w:pPr>
        <w:spacing w:line="360" w:lineRule="auto"/>
        <w:jc w:val="both"/>
        <w:rPr>
          <w:sz w:val="22"/>
          <w:szCs w:val="22"/>
        </w:rPr>
      </w:pPr>
      <w:r w:rsidRPr="00133110">
        <w:rPr>
          <w:sz w:val="22"/>
          <w:szCs w:val="22"/>
        </w:rPr>
        <w:t>‘Intellectual Exchange with Hands: Materiality and Cosmology in Manual Sharing Practices of an Asian Sacred Drum’ In </w:t>
      </w:r>
      <w:r w:rsidRPr="00133110">
        <w:rPr>
          <w:i/>
          <w:iCs/>
          <w:sz w:val="22"/>
          <w:szCs w:val="22"/>
        </w:rPr>
        <w:t>An Anthropology of Intellectual Exchange: Interactions, Transactions and Ethics in Asia and Beyond</w:t>
      </w:r>
      <w:r w:rsidRPr="00133110">
        <w:rPr>
          <w:sz w:val="22"/>
          <w:szCs w:val="22"/>
        </w:rPr>
        <w:t xml:space="preserve"> (eds.) Jacob Copeman, Nicholas J. Long, Lam Min Chau, Joanna Cook and Magnus Marsden. September 2023. </w:t>
      </w:r>
      <w:proofErr w:type="spellStart"/>
      <w:r w:rsidRPr="00133110">
        <w:rPr>
          <w:sz w:val="22"/>
          <w:szCs w:val="22"/>
        </w:rPr>
        <w:t>Berghahn</w:t>
      </w:r>
      <w:proofErr w:type="spellEnd"/>
      <w:r w:rsidRPr="00133110">
        <w:rPr>
          <w:sz w:val="22"/>
          <w:szCs w:val="22"/>
        </w:rPr>
        <w:t xml:space="preserve"> Books. Series: Wyse Series in Social Anthropology. pp 209-234.</w:t>
      </w:r>
    </w:p>
    <w:p w14:paraId="4D3D9C52" w14:textId="77777777" w:rsidR="00133110" w:rsidRDefault="00133110" w:rsidP="00133110">
      <w:pPr>
        <w:spacing w:line="360" w:lineRule="auto"/>
        <w:jc w:val="both"/>
        <w:rPr>
          <w:sz w:val="22"/>
          <w:szCs w:val="22"/>
        </w:rPr>
      </w:pPr>
    </w:p>
    <w:p w14:paraId="4FA2CD4E" w14:textId="77777777" w:rsidR="00133110" w:rsidRPr="00133110" w:rsidRDefault="00133110" w:rsidP="00133110">
      <w:pPr>
        <w:spacing w:line="360" w:lineRule="auto"/>
        <w:jc w:val="both"/>
        <w:rPr>
          <w:sz w:val="22"/>
          <w:szCs w:val="22"/>
        </w:rPr>
      </w:pPr>
      <w:r w:rsidRPr="00133110">
        <w:rPr>
          <w:sz w:val="22"/>
          <w:szCs w:val="22"/>
        </w:rPr>
        <w:t>‘The Conch as a Tantric Artifact: Metaphysics of a Number and the Twirled Lives of Text and Practice’. In </w:t>
      </w:r>
      <w:r w:rsidRPr="00133110">
        <w:rPr>
          <w:i/>
          <w:iCs/>
          <w:sz w:val="22"/>
          <w:szCs w:val="22"/>
        </w:rPr>
        <w:t xml:space="preserve">The </w:t>
      </w:r>
      <w:proofErr w:type="spellStart"/>
      <w:r w:rsidRPr="00133110">
        <w:rPr>
          <w:i/>
          <w:iCs/>
          <w:sz w:val="22"/>
          <w:szCs w:val="22"/>
        </w:rPr>
        <w:t>Ethography</w:t>
      </w:r>
      <w:proofErr w:type="spellEnd"/>
      <w:r w:rsidRPr="00133110">
        <w:rPr>
          <w:i/>
          <w:iCs/>
          <w:sz w:val="22"/>
          <w:szCs w:val="22"/>
        </w:rPr>
        <w:t xml:space="preserve"> of Tantra: Textures and Contexts of Living Tantric Traditions</w:t>
      </w:r>
      <w:r w:rsidRPr="00133110">
        <w:rPr>
          <w:sz w:val="22"/>
          <w:szCs w:val="22"/>
        </w:rPr>
        <w:t> (eds.) Carola Lorea and Rohit Singh. October 2023. State University of New York Press. pp 111-136.</w:t>
      </w:r>
    </w:p>
    <w:p w14:paraId="33AB092C" w14:textId="77777777" w:rsidR="00133110" w:rsidRDefault="00133110" w:rsidP="00110E04">
      <w:pPr>
        <w:spacing w:line="360" w:lineRule="auto"/>
        <w:jc w:val="both"/>
        <w:rPr>
          <w:sz w:val="22"/>
          <w:szCs w:val="22"/>
        </w:rPr>
      </w:pPr>
    </w:p>
    <w:p w14:paraId="438B9CAC" w14:textId="77777777" w:rsidR="00110E04" w:rsidRDefault="00110E04" w:rsidP="00110E0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‘</w:t>
      </w:r>
      <w:r w:rsidRPr="00110E04">
        <w:rPr>
          <w:sz w:val="22"/>
          <w:szCs w:val="22"/>
        </w:rPr>
        <w:t xml:space="preserve">The Leftover </w:t>
      </w:r>
      <w:proofErr w:type="spellStart"/>
      <w:r w:rsidRPr="00110E04">
        <w:rPr>
          <w:sz w:val="22"/>
          <w:szCs w:val="22"/>
        </w:rPr>
        <w:t>Untouch</w:t>
      </w:r>
      <w:proofErr w:type="spellEnd"/>
      <w:r w:rsidRPr="00110E04">
        <w:rPr>
          <w:sz w:val="22"/>
          <w:szCs w:val="22"/>
        </w:rPr>
        <w:t xml:space="preserve">: Sensing Caste in the Modern Urban Lives of a Devotional Instrument'. In </w:t>
      </w:r>
      <w:r w:rsidRPr="00110E04">
        <w:rPr>
          <w:i/>
          <w:sz w:val="22"/>
          <w:szCs w:val="22"/>
        </w:rPr>
        <w:t>Religion and the City in India</w:t>
      </w:r>
      <w:r w:rsidRPr="00110E04">
        <w:rPr>
          <w:sz w:val="22"/>
          <w:szCs w:val="22"/>
        </w:rPr>
        <w:t>. (ed.) Supriya Chaudhuri. August 2021. Routledge. pp 130-45.</w:t>
      </w:r>
    </w:p>
    <w:p w14:paraId="5E065B75" w14:textId="77777777" w:rsidR="00110E04" w:rsidRPr="00110E04" w:rsidRDefault="00110E04" w:rsidP="00110E04">
      <w:pPr>
        <w:spacing w:line="360" w:lineRule="auto"/>
        <w:jc w:val="both"/>
        <w:rPr>
          <w:sz w:val="22"/>
          <w:szCs w:val="22"/>
        </w:rPr>
      </w:pPr>
    </w:p>
    <w:p w14:paraId="34EF83B4" w14:textId="77777777" w:rsidR="00110E04" w:rsidRDefault="00110E04" w:rsidP="00110E04">
      <w:pPr>
        <w:spacing w:line="360" w:lineRule="auto"/>
        <w:jc w:val="both"/>
        <w:rPr>
          <w:sz w:val="22"/>
          <w:szCs w:val="22"/>
        </w:rPr>
      </w:pPr>
      <w:r w:rsidRPr="00110E04">
        <w:rPr>
          <w:sz w:val="22"/>
          <w:szCs w:val="22"/>
        </w:rPr>
        <w:t>‘</w:t>
      </w:r>
      <w:proofErr w:type="spellStart"/>
      <w:r w:rsidRPr="00110E04">
        <w:rPr>
          <w:sz w:val="22"/>
          <w:szCs w:val="22"/>
        </w:rPr>
        <w:t>Sahajiya</w:t>
      </w:r>
      <w:proofErr w:type="spellEnd"/>
      <w:r w:rsidRPr="00110E04">
        <w:rPr>
          <w:sz w:val="22"/>
          <w:szCs w:val="22"/>
        </w:rPr>
        <w:t xml:space="preserve"> Texts of Nadia: Beyond Reform and Revival’. 2020. In </w:t>
      </w:r>
      <w:r w:rsidRPr="00110E04">
        <w:rPr>
          <w:i/>
          <w:iCs/>
          <w:sz w:val="22"/>
          <w:szCs w:val="22"/>
        </w:rPr>
        <w:t xml:space="preserve">The Legacy of </w:t>
      </w:r>
      <w:proofErr w:type="spellStart"/>
      <w:r w:rsidRPr="00110E04">
        <w:rPr>
          <w:i/>
          <w:iCs/>
          <w:sz w:val="22"/>
          <w:szCs w:val="22"/>
        </w:rPr>
        <w:t>Vaisnavism</w:t>
      </w:r>
      <w:proofErr w:type="spellEnd"/>
      <w:r w:rsidRPr="00110E04">
        <w:rPr>
          <w:i/>
          <w:iCs/>
          <w:sz w:val="22"/>
          <w:szCs w:val="22"/>
        </w:rPr>
        <w:t xml:space="preserve"> in Colonial Bengal</w:t>
      </w:r>
      <w:r w:rsidRPr="00110E04">
        <w:rPr>
          <w:sz w:val="22"/>
          <w:szCs w:val="22"/>
        </w:rPr>
        <w:t> (ed.) Ferdinando Sardella and Lucian Wong. Routledge. pp 167-184.</w:t>
      </w:r>
    </w:p>
    <w:p w14:paraId="5435A492" w14:textId="77777777" w:rsidR="00EC0CCD" w:rsidRDefault="00EC0CCD" w:rsidP="00110E04">
      <w:pPr>
        <w:spacing w:line="360" w:lineRule="auto"/>
        <w:jc w:val="both"/>
        <w:rPr>
          <w:sz w:val="22"/>
          <w:szCs w:val="22"/>
        </w:rPr>
      </w:pPr>
    </w:p>
    <w:p w14:paraId="639C4EF4" w14:textId="77777777" w:rsidR="00110E04" w:rsidRPr="00110E04" w:rsidRDefault="00110E04" w:rsidP="00110E04">
      <w:pPr>
        <w:spacing w:line="360" w:lineRule="auto"/>
        <w:jc w:val="both"/>
        <w:rPr>
          <w:sz w:val="22"/>
          <w:szCs w:val="22"/>
        </w:rPr>
      </w:pPr>
      <w:r w:rsidRPr="00110E04">
        <w:rPr>
          <w:sz w:val="22"/>
          <w:szCs w:val="22"/>
        </w:rPr>
        <w:t>‘For the Skin is Faster than the Word: Towards an Ethnography of Affect’. 2018. In </w:t>
      </w:r>
      <w:r w:rsidRPr="00110E04">
        <w:rPr>
          <w:i/>
          <w:sz w:val="22"/>
          <w:szCs w:val="22"/>
        </w:rPr>
        <w:t>Doing Theory: Locations, Hierarchies and Disjunctions</w:t>
      </w:r>
      <w:r w:rsidRPr="00110E04">
        <w:rPr>
          <w:sz w:val="22"/>
          <w:szCs w:val="22"/>
        </w:rPr>
        <w:t xml:space="preserve"> (ed.) Maitrayee Choudhury and Manish Thakur. Orient </w:t>
      </w:r>
      <w:proofErr w:type="spellStart"/>
      <w:r w:rsidRPr="00110E04">
        <w:rPr>
          <w:sz w:val="22"/>
          <w:szCs w:val="22"/>
        </w:rPr>
        <w:t>Blackswan</w:t>
      </w:r>
      <w:proofErr w:type="spellEnd"/>
      <w:r w:rsidRPr="00110E04">
        <w:rPr>
          <w:sz w:val="22"/>
          <w:szCs w:val="22"/>
        </w:rPr>
        <w:t>. pp 233-254.</w:t>
      </w:r>
    </w:p>
    <w:p w14:paraId="7E8DDA2D" w14:textId="77777777" w:rsidR="00110E04" w:rsidRDefault="00110E04" w:rsidP="00110E04">
      <w:pPr>
        <w:spacing w:line="360" w:lineRule="auto"/>
        <w:jc w:val="both"/>
        <w:rPr>
          <w:sz w:val="22"/>
          <w:szCs w:val="22"/>
        </w:rPr>
      </w:pPr>
    </w:p>
    <w:p w14:paraId="22F7F400" w14:textId="77777777" w:rsidR="00133110" w:rsidRPr="00110E04" w:rsidRDefault="00133110" w:rsidP="00133110">
      <w:pPr>
        <w:spacing w:line="360" w:lineRule="auto"/>
        <w:jc w:val="both"/>
        <w:rPr>
          <w:sz w:val="22"/>
          <w:szCs w:val="22"/>
        </w:rPr>
      </w:pPr>
      <w:r w:rsidRPr="00110E04">
        <w:rPr>
          <w:sz w:val="22"/>
          <w:szCs w:val="22"/>
        </w:rPr>
        <w:t>‘Hearing the Transcendental Place: Sound, Spirituality and Sensuality in the musical practices of an Indian devotional order’. 2015. In </w:t>
      </w:r>
      <w:r w:rsidRPr="00110E04">
        <w:rPr>
          <w:i/>
          <w:sz w:val="22"/>
          <w:szCs w:val="22"/>
        </w:rPr>
        <w:t>Music and Transcendence</w:t>
      </w:r>
      <w:r w:rsidRPr="00110E04">
        <w:rPr>
          <w:sz w:val="22"/>
          <w:szCs w:val="22"/>
        </w:rPr>
        <w:t> (ed.) Ferdia Stone-Davis. Ashgate. pp 23-34.</w:t>
      </w:r>
    </w:p>
    <w:p w14:paraId="1D585D06" w14:textId="77777777" w:rsidR="00133110" w:rsidRDefault="00133110" w:rsidP="00110E04">
      <w:pPr>
        <w:spacing w:line="360" w:lineRule="auto"/>
        <w:jc w:val="both"/>
        <w:rPr>
          <w:sz w:val="22"/>
          <w:szCs w:val="22"/>
        </w:rPr>
      </w:pPr>
    </w:p>
    <w:p w14:paraId="61F56B6C" w14:textId="77777777" w:rsidR="006E5834" w:rsidRPr="00A56164" w:rsidRDefault="003F7772" w:rsidP="00A56164">
      <w:pPr>
        <w:spacing w:line="360" w:lineRule="auto"/>
        <w:jc w:val="both"/>
        <w:rPr>
          <w:b/>
          <w:sz w:val="22"/>
          <w:szCs w:val="22"/>
        </w:rPr>
      </w:pPr>
      <w:r w:rsidRPr="00A56164">
        <w:rPr>
          <w:b/>
          <w:sz w:val="22"/>
          <w:szCs w:val="22"/>
        </w:rPr>
        <w:t xml:space="preserve">Book Reviews: </w:t>
      </w:r>
    </w:p>
    <w:p w14:paraId="1F26E993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32DB6FFD" w14:textId="77777777" w:rsidR="00110E04" w:rsidRPr="00110E04" w:rsidRDefault="00110E04" w:rsidP="00110E04">
      <w:pPr>
        <w:spacing w:line="360" w:lineRule="auto"/>
        <w:jc w:val="both"/>
        <w:rPr>
          <w:sz w:val="22"/>
          <w:szCs w:val="22"/>
        </w:rPr>
      </w:pPr>
      <w:r w:rsidRPr="00110E04">
        <w:rPr>
          <w:sz w:val="22"/>
          <w:szCs w:val="22"/>
        </w:rPr>
        <w:t>Review of 'Unforgetting Chaitanya: Vaishnavism and Cultures of Devotion in Colonial Bengal', by Varuni Bhatia. 2020. </w:t>
      </w:r>
      <w:r w:rsidRPr="00110E04">
        <w:rPr>
          <w:i/>
          <w:iCs/>
          <w:sz w:val="22"/>
          <w:szCs w:val="22"/>
        </w:rPr>
        <w:t>Studies in History. </w:t>
      </w:r>
      <w:r w:rsidRPr="00110E04">
        <w:rPr>
          <w:sz w:val="22"/>
          <w:szCs w:val="22"/>
        </w:rPr>
        <w:t>Volume 36 Issue 1.</w:t>
      </w:r>
    </w:p>
    <w:p w14:paraId="2764109B" w14:textId="77777777" w:rsidR="00110E04" w:rsidRDefault="00110E04" w:rsidP="00110E04">
      <w:pPr>
        <w:spacing w:line="360" w:lineRule="auto"/>
        <w:jc w:val="both"/>
        <w:rPr>
          <w:sz w:val="22"/>
          <w:szCs w:val="22"/>
        </w:rPr>
      </w:pPr>
    </w:p>
    <w:p w14:paraId="44DDE007" w14:textId="77777777" w:rsidR="00110E04" w:rsidRPr="00110E04" w:rsidRDefault="00110E04" w:rsidP="00110E04">
      <w:pPr>
        <w:spacing w:line="360" w:lineRule="auto"/>
        <w:jc w:val="both"/>
        <w:rPr>
          <w:sz w:val="22"/>
          <w:szCs w:val="22"/>
        </w:rPr>
      </w:pPr>
      <w:r w:rsidRPr="00110E04">
        <w:rPr>
          <w:sz w:val="22"/>
          <w:szCs w:val="22"/>
        </w:rPr>
        <w:t>Review of 'A Genealogy of Devotion: Bhakti, Tantra, Yoga and Sufism in North India', by Patton. E. Burchett. 2020. </w:t>
      </w:r>
      <w:r w:rsidRPr="00110E04">
        <w:rPr>
          <w:i/>
          <w:iCs/>
          <w:sz w:val="22"/>
          <w:szCs w:val="22"/>
        </w:rPr>
        <w:t>Journal of the American Academy of Religion. </w:t>
      </w:r>
      <w:r w:rsidRPr="00110E04">
        <w:rPr>
          <w:sz w:val="22"/>
          <w:szCs w:val="22"/>
        </w:rPr>
        <w:t>Volume 88. Issue 2.</w:t>
      </w:r>
    </w:p>
    <w:p w14:paraId="0EE83E98" w14:textId="77777777" w:rsidR="00110E04" w:rsidRDefault="00110E04" w:rsidP="00110E04">
      <w:pPr>
        <w:spacing w:line="360" w:lineRule="auto"/>
        <w:jc w:val="both"/>
        <w:rPr>
          <w:sz w:val="22"/>
          <w:szCs w:val="22"/>
        </w:rPr>
      </w:pPr>
    </w:p>
    <w:p w14:paraId="7EB5FCB8" w14:textId="77777777" w:rsidR="00110E04" w:rsidRPr="00110E04" w:rsidRDefault="00110E04" w:rsidP="00110E04">
      <w:pPr>
        <w:spacing w:line="360" w:lineRule="auto"/>
        <w:jc w:val="both"/>
        <w:rPr>
          <w:sz w:val="22"/>
          <w:szCs w:val="22"/>
        </w:rPr>
      </w:pPr>
      <w:r w:rsidRPr="00110E04">
        <w:rPr>
          <w:sz w:val="22"/>
          <w:szCs w:val="22"/>
        </w:rPr>
        <w:t>‘The Ideal Brahmin’, Review of ‘Renunciation and Untouchability in India: The Notional and the Empirical in the Caste Order’, by Srinivasa Ramanujam. 2020. </w:t>
      </w:r>
      <w:r w:rsidRPr="00110E04">
        <w:rPr>
          <w:i/>
          <w:iCs/>
          <w:sz w:val="22"/>
          <w:szCs w:val="22"/>
        </w:rPr>
        <w:t>Economic and Political Weekly</w:t>
      </w:r>
      <w:r w:rsidRPr="00110E04">
        <w:rPr>
          <w:sz w:val="22"/>
          <w:szCs w:val="22"/>
        </w:rPr>
        <w:t> Volume 55, Issue 28-29.</w:t>
      </w:r>
    </w:p>
    <w:p w14:paraId="26AD2531" w14:textId="77777777" w:rsidR="00110E04" w:rsidRDefault="00110E04" w:rsidP="00110E04">
      <w:pPr>
        <w:spacing w:line="360" w:lineRule="auto"/>
        <w:jc w:val="both"/>
        <w:rPr>
          <w:sz w:val="22"/>
          <w:szCs w:val="22"/>
        </w:rPr>
      </w:pPr>
    </w:p>
    <w:p w14:paraId="5B789680" w14:textId="77777777" w:rsidR="00110E04" w:rsidRPr="00110E04" w:rsidRDefault="00110E04" w:rsidP="00110E04">
      <w:pPr>
        <w:spacing w:line="360" w:lineRule="auto"/>
        <w:jc w:val="both"/>
        <w:rPr>
          <w:sz w:val="22"/>
          <w:szCs w:val="22"/>
        </w:rPr>
      </w:pPr>
      <w:r w:rsidRPr="00110E04">
        <w:rPr>
          <w:sz w:val="22"/>
          <w:szCs w:val="22"/>
        </w:rPr>
        <w:t>Review of ‘Folklore, Religion, and the Songs of a Bengali Madman’, by Carola Erika Lorea. </w:t>
      </w:r>
      <w:r w:rsidRPr="00110E04">
        <w:rPr>
          <w:i/>
          <w:sz w:val="22"/>
          <w:szCs w:val="22"/>
        </w:rPr>
        <w:t>Journal of Asian Ethnology</w:t>
      </w:r>
      <w:r w:rsidRPr="00110E04">
        <w:rPr>
          <w:sz w:val="22"/>
          <w:szCs w:val="22"/>
        </w:rPr>
        <w:t>. 2017. Volume 76. Issue 1.</w:t>
      </w:r>
    </w:p>
    <w:p w14:paraId="3C329434" w14:textId="77777777" w:rsidR="00110E04" w:rsidRDefault="00110E04" w:rsidP="00110E04">
      <w:pPr>
        <w:spacing w:line="360" w:lineRule="auto"/>
        <w:jc w:val="both"/>
        <w:rPr>
          <w:sz w:val="22"/>
          <w:szCs w:val="22"/>
        </w:rPr>
      </w:pPr>
    </w:p>
    <w:p w14:paraId="7B6C5159" w14:textId="77777777" w:rsidR="00110E04" w:rsidRPr="00110E04" w:rsidRDefault="00110E04" w:rsidP="00110E04">
      <w:pPr>
        <w:spacing w:line="360" w:lineRule="auto"/>
        <w:jc w:val="both"/>
        <w:rPr>
          <w:sz w:val="22"/>
          <w:szCs w:val="22"/>
        </w:rPr>
      </w:pPr>
      <w:r w:rsidRPr="00110E04">
        <w:rPr>
          <w:sz w:val="22"/>
          <w:szCs w:val="22"/>
        </w:rPr>
        <w:t>Review of ‘The Triumph of the Snake Goddess’, by Kaiser Haq. August 2016. </w:t>
      </w:r>
      <w:proofErr w:type="spellStart"/>
      <w:r w:rsidRPr="00110E04">
        <w:rPr>
          <w:i/>
          <w:sz w:val="22"/>
          <w:szCs w:val="22"/>
        </w:rPr>
        <w:t>Biblio</w:t>
      </w:r>
      <w:proofErr w:type="spellEnd"/>
      <w:r w:rsidRPr="00110E04">
        <w:rPr>
          <w:sz w:val="22"/>
          <w:szCs w:val="22"/>
        </w:rPr>
        <w:t>. Volume XXI Number 8.</w:t>
      </w:r>
    </w:p>
    <w:p w14:paraId="0579C7F6" w14:textId="77777777" w:rsidR="00110E04" w:rsidRDefault="00110E04" w:rsidP="00110E04">
      <w:pPr>
        <w:spacing w:line="360" w:lineRule="auto"/>
        <w:jc w:val="both"/>
        <w:rPr>
          <w:sz w:val="22"/>
          <w:szCs w:val="22"/>
        </w:rPr>
      </w:pPr>
    </w:p>
    <w:p w14:paraId="2BF8C8F6" w14:textId="77777777" w:rsidR="00110E04" w:rsidRPr="00110E04" w:rsidRDefault="00110E04" w:rsidP="00110E04">
      <w:pPr>
        <w:spacing w:line="360" w:lineRule="auto"/>
        <w:jc w:val="both"/>
        <w:rPr>
          <w:sz w:val="22"/>
          <w:szCs w:val="22"/>
        </w:rPr>
      </w:pPr>
      <w:r w:rsidRPr="00110E04">
        <w:rPr>
          <w:sz w:val="22"/>
          <w:szCs w:val="22"/>
        </w:rPr>
        <w:t>Review of ‘Leprosy and a life in south India: journeys with a Tamil Brahmin’, by James Staples. August 2015. </w:t>
      </w:r>
      <w:r w:rsidRPr="00110E04">
        <w:rPr>
          <w:i/>
          <w:sz w:val="22"/>
          <w:szCs w:val="22"/>
        </w:rPr>
        <w:t>Journal of the Royal Anthropological Institute</w:t>
      </w:r>
      <w:r w:rsidRPr="00110E04">
        <w:rPr>
          <w:sz w:val="22"/>
          <w:szCs w:val="22"/>
        </w:rPr>
        <w:t>. Volume 21 Issue 3.</w:t>
      </w:r>
    </w:p>
    <w:p w14:paraId="02425FBC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475F6505" w14:textId="77777777" w:rsidR="00BC7ACD" w:rsidRPr="00A56164" w:rsidRDefault="00BC7ACD" w:rsidP="00A56164">
      <w:pPr>
        <w:spacing w:line="360" w:lineRule="auto"/>
        <w:jc w:val="both"/>
        <w:rPr>
          <w:b/>
          <w:sz w:val="22"/>
          <w:szCs w:val="22"/>
        </w:rPr>
      </w:pPr>
    </w:p>
    <w:p w14:paraId="31B353BA" w14:textId="77777777" w:rsidR="00226DA6" w:rsidRPr="00A56164" w:rsidRDefault="00BC7ACD" w:rsidP="00A56164">
      <w:pPr>
        <w:spacing w:line="360" w:lineRule="auto"/>
        <w:jc w:val="center"/>
        <w:rPr>
          <w:b/>
          <w:sz w:val="22"/>
          <w:szCs w:val="22"/>
        </w:rPr>
      </w:pPr>
      <w:r w:rsidRPr="00A56164">
        <w:rPr>
          <w:b/>
          <w:sz w:val="22"/>
          <w:szCs w:val="22"/>
        </w:rPr>
        <w:t>Fellowships</w:t>
      </w:r>
    </w:p>
    <w:p w14:paraId="479FC80F" w14:textId="77777777" w:rsidR="00226DA6" w:rsidRPr="00A56164" w:rsidRDefault="00226DA6" w:rsidP="00A56164">
      <w:pPr>
        <w:spacing w:line="360" w:lineRule="auto"/>
        <w:jc w:val="both"/>
        <w:rPr>
          <w:sz w:val="22"/>
          <w:szCs w:val="22"/>
          <w:u w:val="single"/>
        </w:rPr>
      </w:pPr>
    </w:p>
    <w:p w14:paraId="57CAB7D9" w14:textId="77777777" w:rsidR="00226DA6" w:rsidRPr="00A56164" w:rsidRDefault="00226DA6" w:rsidP="00A56164">
      <w:pPr>
        <w:pStyle w:val="NormalWeb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UGC-CAS Visiting Fellow, The Centre for the Study of Social Systems, Jawaharlal Nehru University, March, 2016.</w:t>
      </w:r>
    </w:p>
    <w:p w14:paraId="16FBD5DA" w14:textId="77777777" w:rsidR="00226DA6" w:rsidRPr="00A56164" w:rsidRDefault="00226DA6" w:rsidP="00A56164">
      <w:pPr>
        <w:pStyle w:val="NormalWeb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Hamied Visiting Fellow, Centre for South Asian Studies, University of Cambridge, May, 2018. (Part of Presidency University-University of Cambridge Scholars' Exchange Program)</w:t>
      </w:r>
    </w:p>
    <w:p w14:paraId="5647D3C0" w14:textId="77777777" w:rsidR="00787A6E" w:rsidRPr="00A56164" w:rsidRDefault="00226DA6" w:rsidP="00A56164">
      <w:pPr>
        <w:pStyle w:val="NormalWeb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Shivdasani Visiting Fellow, Oxford Centre for Hindu Studies, University of Oxford, May, 2019.</w:t>
      </w:r>
    </w:p>
    <w:p w14:paraId="1C935880" w14:textId="77777777" w:rsidR="00787A6E" w:rsidRPr="00A56164" w:rsidRDefault="00787A6E" w:rsidP="00A56164">
      <w:pPr>
        <w:pStyle w:val="NormalWeb"/>
        <w:spacing w:line="360" w:lineRule="auto"/>
        <w:jc w:val="center"/>
        <w:rPr>
          <w:b/>
          <w:sz w:val="22"/>
          <w:szCs w:val="22"/>
        </w:rPr>
      </w:pPr>
      <w:r w:rsidRPr="00A56164">
        <w:rPr>
          <w:b/>
          <w:sz w:val="22"/>
          <w:szCs w:val="22"/>
        </w:rPr>
        <w:t>Project</w:t>
      </w:r>
    </w:p>
    <w:p w14:paraId="5BB6E19E" w14:textId="77777777" w:rsidR="00BC7ACD" w:rsidRPr="00110E04" w:rsidRDefault="00787A6E" w:rsidP="00E5410B">
      <w:pPr>
        <w:pStyle w:val="NormalWeb"/>
        <w:numPr>
          <w:ilvl w:val="0"/>
          <w:numId w:val="10"/>
        </w:numPr>
        <w:spacing w:line="360" w:lineRule="auto"/>
        <w:jc w:val="both"/>
        <w:rPr>
          <w:i/>
          <w:sz w:val="22"/>
          <w:szCs w:val="22"/>
        </w:rPr>
      </w:pPr>
      <w:r w:rsidRPr="00A56164">
        <w:rPr>
          <w:sz w:val="22"/>
          <w:szCs w:val="22"/>
        </w:rPr>
        <w:t xml:space="preserve">Member of Working Group of Indian Council of Social Science Research (ICSSR)-Impress Project on ‘Intellectual Histories of Bhakti: Concepts, Institutions and Practices in Orissa 1500-2000’ </w:t>
      </w:r>
      <w:r w:rsidRPr="00A56164">
        <w:rPr>
          <w:sz w:val="22"/>
          <w:szCs w:val="22"/>
        </w:rPr>
        <w:lastRenderedPageBreak/>
        <w:t xml:space="preserve">(Principal Investigators: Dr. Siddharth </w:t>
      </w:r>
      <w:proofErr w:type="spellStart"/>
      <w:r w:rsidRPr="00A56164">
        <w:rPr>
          <w:sz w:val="22"/>
          <w:szCs w:val="22"/>
        </w:rPr>
        <w:t>Satpathy</w:t>
      </w:r>
      <w:proofErr w:type="spellEnd"/>
      <w:r w:rsidRPr="00A56164">
        <w:rPr>
          <w:sz w:val="22"/>
          <w:szCs w:val="22"/>
        </w:rPr>
        <w:t xml:space="preserve">, University of Hyderabad and Dr. </w:t>
      </w:r>
      <w:proofErr w:type="spellStart"/>
      <w:r w:rsidRPr="00A56164">
        <w:rPr>
          <w:sz w:val="22"/>
          <w:szCs w:val="22"/>
        </w:rPr>
        <w:t>Urmishree</w:t>
      </w:r>
      <w:proofErr w:type="spellEnd"/>
      <w:r w:rsidRPr="00A56164">
        <w:rPr>
          <w:sz w:val="22"/>
          <w:szCs w:val="22"/>
        </w:rPr>
        <w:t xml:space="preserve"> </w:t>
      </w:r>
      <w:proofErr w:type="spellStart"/>
      <w:r w:rsidRPr="00A56164">
        <w:rPr>
          <w:sz w:val="22"/>
          <w:szCs w:val="22"/>
        </w:rPr>
        <w:t>Bedamatta</w:t>
      </w:r>
      <w:proofErr w:type="spellEnd"/>
      <w:r w:rsidRPr="00A56164">
        <w:rPr>
          <w:sz w:val="22"/>
          <w:szCs w:val="22"/>
        </w:rPr>
        <w:t>, Ravenshaw University, Cuttack)</w:t>
      </w:r>
    </w:p>
    <w:p w14:paraId="11FA504E" w14:textId="77777777" w:rsidR="00110E04" w:rsidRPr="00110E04" w:rsidRDefault="00110E04" w:rsidP="00E5410B">
      <w:pPr>
        <w:pStyle w:val="NormalWeb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110E04">
        <w:rPr>
          <w:sz w:val="22"/>
          <w:szCs w:val="22"/>
          <w:lang w:val="en-US"/>
        </w:rPr>
        <w:t xml:space="preserve">Co-Investigator, with Dr. Upal Chakrabarti (Presidency University) and Dr. </w:t>
      </w:r>
      <w:proofErr w:type="spellStart"/>
      <w:r w:rsidRPr="00110E04">
        <w:rPr>
          <w:sz w:val="22"/>
          <w:szCs w:val="22"/>
          <w:lang w:val="en-US"/>
        </w:rPr>
        <w:t>Rochona</w:t>
      </w:r>
      <w:proofErr w:type="spellEnd"/>
      <w:r w:rsidRPr="00110E04">
        <w:rPr>
          <w:sz w:val="22"/>
          <w:szCs w:val="22"/>
          <w:lang w:val="en-US"/>
        </w:rPr>
        <w:t xml:space="preserve"> Majumdar (Principal Investigator, University of Chicago), of University of Chicago-Presidency University collaborative project on ‘Hindu/Presidency College: A Global History’, </w:t>
      </w:r>
      <w:r w:rsidR="0068279C">
        <w:rPr>
          <w:sz w:val="22"/>
          <w:szCs w:val="22"/>
          <w:lang w:val="en-US"/>
        </w:rPr>
        <w:t>2020-2024</w:t>
      </w:r>
      <w:r w:rsidRPr="00110E04">
        <w:rPr>
          <w:sz w:val="22"/>
          <w:szCs w:val="22"/>
          <w:lang w:val="en-US"/>
        </w:rPr>
        <w:t>. Provost’s Global Faculty Awards, UChicago. Grant Received: USD 28,000/year.</w:t>
      </w:r>
    </w:p>
    <w:p w14:paraId="4AE77503" w14:textId="77777777" w:rsidR="00703B42" w:rsidRPr="00703B42" w:rsidRDefault="00110E04" w:rsidP="00E5410B">
      <w:pPr>
        <w:pStyle w:val="NormalWeb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Co-Investigator, with Prof. Dipesh Chakraborty</w:t>
      </w:r>
      <w:r w:rsidR="00CC3BE4">
        <w:rPr>
          <w:sz w:val="22"/>
          <w:szCs w:val="22"/>
          <w:lang w:val="en-US"/>
        </w:rPr>
        <w:t xml:space="preserve"> (University of Chicago)</w:t>
      </w:r>
      <w:r>
        <w:rPr>
          <w:sz w:val="22"/>
          <w:szCs w:val="22"/>
          <w:lang w:val="en-US"/>
        </w:rPr>
        <w:t xml:space="preserve">, project on ‘The Conch and its Communities: Climate Change and the History of a Hindu Sacred Object in Bengal’, 2023-24, </w:t>
      </w:r>
      <w:r w:rsidRPr="00110E04">
        <w:rPr>
          <w:sz w:val="22"/>
          <w:szCs w:val="22"/>
          <w:lang w:val="en-US"/>
        </w:rPr>
        <w:t xml:space="preserve">Provost’s Global Faculty Awards, UChicago. Grant Received: USD </w:t>
      </w:r>
      <w:r>
        <w:rPr>
          <w:sz w:val="22"/>
          <w:szCs w:val="22"/>
          <w:lang w:val="en-US"/>
        </w:rPr>
        <w:t>30</w:t>
      </w:r>
      <w:r w:rsidRPr="00110E04">
        <w:rPr>
          <w:sz w:val="22"/>
          <w:szCs w:val="22"/>
          <w:lang w:val="en-US"/>
        </w:rPr>
        <w:t>,000/year</w:t>
      </w:r>
      <w:r>
        <w:rPr>
          <w:sz w:val="22"/>
          <w:szCs w:val="22"/>
          <w:lang w:val="en-US"/>
        </w:rPr>
        <w:t>.</w:t>
      </w:r>
    </w:p>
    <w:p w14:paraId="2C80C22B" w14:textId="77777777" w:rsidR="00110E04" w:rsidRPr="00170397" w:rsidRDefault="00703B42" w:rsidP="00E5410B">
      <w:pPr>
        <w:pStyle w:val="NormalWeb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Co-Investigator, with Prof. Dipesh Chakraborty (University of Chicago), project on ‘The Conch and its Communities: Climate Change and the History of a Hindu Sacred Object in Bengal’, 2024-25, </w:t>
      </w:r>
      <w:r w:rsidRPr="00110E04">
        <w:rPr>
          <w:sz w:val="22"/>
          <w:szCs w:val="22"/>
          <w:lang w:val="en-US"/>
        </w:rPr>
        <w:t xml:space="preserve">Provost’s Global Faculty Awards, UChicago. Grant Received: USD </w:t>
      </w:r>
      <w:r>
        <w:rPr>
          <w:sz w:val="22"/>
          <w:szCs w:val="22"/>
          <w:lang w:val="en-US"/>
        </w:rPr>
        <w:t>12,500</w:t>
      </w:r>
      <w:r w:rsidRPr="00110E04">
        <w:rPr>
          <w:sz w:val="22"/>
          <w:szCs w:val="22"/>
          <w:lang w:val="en-US"/>
        </w:rPr>
        <w:t>/year</w:t>
      </w:r>
      <w:r>
        <w:rPr>
          <w:sz w:val="22"/>
          <w:szCs w:val="22"/>
          <w:lang w:val="en-US"/>
        </w:rPr>
        <w:t>.</w:t>
      </w:r>
      <w:r w:rsidR="00110E04">
        <w:rPr>
          <w:sz w:val="22"/>
          <w:szCs w:val="22"/>
          <w:lang w:val="en-US"/>
        </w:rPr>
        <w:t xml:space="preserve"> </w:t>
      </w:r>
    </w:p>
    <w:p w14:paraId="43BC27B9" w14:textId="22453141" w:rsidR="00170397" w:rsidRPr="00110E04" w:rsidRDefault="00170397" w:rsidP="00E5410B">
      <w:pPr>
        <w:pStyle w:val="NormalWeb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Co-Investigator, with </w:t>
      </w:r>
      <w:r w:rsidR="001A4423">
        <w:rPr>
          <w:sz w:val="22"/>
          <w:szCs w:val="22"/>
          <w:lang w:val="en-US"/>
        </w:rPr>
        <w:t>Dr. Carola Lorea (University of Tubingen), ‘</w:t>
      </w:r>
      <w:r w:rsidR="001A4423" w:rsidRPr="001A4423">
        <w:rPr>
          <w:sz w:val="22"/>
          <w:szCs w:val="22"/>
        </w:rPr>
        <w:t xml:space="preserve">MANTRAMS Project – </w:t>
      </w:r>
      <w:r w:rsidR="001A4423" w:rsidRPr="001A4423">
        <w:rPr>
          <w:i/>
          <w:iCs/>
          <w:sz w:val="22"/>
          <w:szCs w:val="22"/>
        </w:rPr>
        <w:t>Mantras in Religion, Media, and Society in Global Southern Asia</w:t>
      </w:r>
      <w:r w:rsidR="001A4423">
        <w:rPr>
          <w:sz w:val="22"/>
          <w:szCs w:val="22"/>
          <w:lang w:val="en-US"/>
        </w:rPr>
        <w:t xml:space="preserve">’, </w:t>
      </w:r>
      <w:r w:rsidR="001A4423" w:rsidRPr="001A4423">
        <w:rPr>
          <w:sz w:val="22"/>
          <w:szCs w:val="22"/>
        </w:rPr>
        <w:t>1st September, 2024 to 31st August, 2030</w:t>
      </w:r>
      <w:r w:rsidR="001A4423">
        <w:rPr>
          <w:sz w:val="22"/>
          <w:szCs w:val="22"/>
          <w:lang w:val="en-US"/>
        </w:rPr>
        <w:t xml:space="preserve">, </w:t>
      </w:r>
      <w:r w:rsidR="001A4423" w:rsidRPr="001A4423">
        <w:rPr>
          <w:sz w:val="22"/>
          <w:szCs w:val="22"/>
        </w:rPr>
        <w:t>€9,651,263 European Research Council (ERC) Synergy Grant</w:t>
      </w:r>
      <w:r w:rsidR="001A4423">
        <w:rPr>
          <w:sz w:val="22"/>
          <w:szCs w:val="22"/>
          <w:lang w:val="en-US"/>
        </w:rPr>
        <w:t xml:space="preserve">, </w:t>
      </w:r>
      <w:r w:rsidR="001A4423" w:rsidRPr="001A4423">
        <w:rPr>
          <w:sz w:val="22"/>
          <w:szCs w:val="22"/>
        </w:rPr>
        <w:t xml:space="preserve">jointly hosted by University of Tübingen, </w:t>
      </w:r>
      <w:r w:rsidR="001A4423" w:rsidRPr="001A4423">
        <w:rPr>
          <w:sz w:val="22"/>
          <w:szCs w:val="22"/>
          <w:lang w:val="en-US"/>
        </w:rPr>
        <w:t xml:space="preserve">University of Oxford </w:t>
      </w:r>
      <w:r w:rsidR="001A4423" w:rsidRPr="001A4423">
        <w:rPr>
          <w:sz w:val="22"/>
          <w:szCs w:val="22"/>
        </w:rPr>
        <w:t>and the University of Vienna.</w:t>
      </w:r>
    </w:p>
    <w:p w14:paraId="62A5A96F" w14:textId="77777777" w:rsidR="00787A6E" w:rsidRPr="00A56164" w:rsidRDefault="00BC7ACD" w:rsidP="00A56164">
      <w:pPr>
        <w:pStyle w:val="NormalWeb"/>
        <w:spacing w:line="360" w:lineRule="auto"/>
        <w:jc w:val="center"/>
        <w:rPr>
          <w:sz w:val="22"/>
          <w:szCs w:val="22"/>
        </w:rPr>
      </w:pPr>
      <w:r w:rsidRPr="00A56164">
        <w:rPr>
          <w:b/>
          <w:sz w:val="22"/>
          <w:szCs w:val="22"/>
        </w:rPr>
        <w:t>Lecture Series</w:t>
      </w:r>
    </w:p>
    <w:p w14:paraId="086201E9" w14:textId="77777777" w:rsidR="00BC7ACD" w:rsidRPr="00A56164" w:rsidRDefault="00BC7ACD" w:rsidP="00A56164">
      <w:pPr>
        <w:pStyle w:val="NormalWeb"/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‘Tantric Traditions of Medieval Bengal’ (September 5, 2019) &amp; ‘</w:t>
      </w:r>
      <w:proofErr w:type="spellStart"/>
      <w:r w:rsidRPr="00A56164">
        <w:rPr>
          <w:sz w:val="22"/>
          <w:szCs w:val="22"/>
        </w:rPr>
        <w:t>Vaisnava</w:t>
      </w:r>
      <w:proofErr w:type="spellEnd"/>
      <w:r w:rsidRPr="00A56164">
        <w:rPr>
          <w:sz w:val="22"/>
          <w:szCs w:val="22"/>
        </w:rPr>
        <w:t xml:space="preserve"> </w:t>
      </w:r>
      <w:proofErr w:type="spellStart"/>
      <w:r w:rsidRPr="00A56164">
        <w:rPr>
          <w:sz w:val="22"/>
          <w:szCs w:val="22"/>
        </w:rPr>
        <w:t>Sahajiya</w:t>
      </w:r>
      <w:proofErr w:type="spellEnd"/>
      <w:r w:rsidRPr="00A56164">
        <w:rPr>
          <w:sz w:val="22"/>
          <w:szCs w:val="22"/>
        </w:rPr>
        <w:t xml:space="preserve"> and </w:t>
      </w:r>
      <w:proofErr w:type="spellStart"/>
      <w:r w:rsidRPr="00A56164">
        <w:rPr>
          <w:sz w:val="22"/>
          <w:szCs w:val="22"/>
        </w:rPr>
        <w:t>Gaudiya</w:t>
      </w:r>
      <w:proofErr w:type="spellEnd"/>
      <w:r w:rsidRPr="00A56164">
        <w:rPr>
          <w:sz w:val="22"/>
          <w:szCs w:val="22"/>
        </w:rPr>
        <w:t xml:space="preserve"> </w:t>
      </w:r>
      <w:proofErr w:type="spellStart"/>
      <w:r w:rsidRPr="00A56164">
        <w:rPr>
          <w:sz w:val="22"/>
          <w:szCs w:val="22"/>
        </w:rPr>
        <w:t>Vaisnavism</w:t>
      </w:r>
      <w:proofErr w:type="spellEnd"/>
      <w:r w:rsidRPr="00A56164">
        <w:rPr>
          <w:sz w:val="22"/>
          <w:szCs w:val="22"/>
        </w:rPr>
        <w:t xml:space="preserve">’ (September 6. 2019), </w:t>
      </w:r>
      <w:proofErr w:type="spellStart"/>
      <w:r w:rsidRPr="00A56164">
        <w:rPr>
          <w:i/>
          <w:sz w:val="22"/>
          <w:szCs w:val="22"/>
        </w:rPr>
        <w:t>Jnanapravaha</w:t>
      </w:r>
      <w:proofErr w:type="spellEnd"/>
      <w:r w:rsidRPr="00A56164">
        <w:rPr>
          <w:sz w:val="22"/>
          <w:szCs w:val="22"/>
        </w:rPr>
        <w:t>,</w:t>
      </w:r>
      <w:r w:rsidRPr="00A56164">
        <w:rPr>
          <w:i/>
          <w:sz w:val="22"/>
          <w:szCs w:val="22"/>
        </w:rPr>
        <w:t xml:space="preserve"> Mumbai.</w:t>
      </w:r>
    </w:p>
    <w:p w14:paraId="32F0016A" w14:textId="77777777" w:rsidR="00226DA6" w:rsidRPr="00A56164" w:rsidRDefault="00BC7ACD" w:rsidP="00A56164">
      <w:pPr>
        <w:pStyle w:val="NormalWeb"/>
        <w:spacing w:line="360" w:lineRule="auto"/>
        <w:jc w:val="center"/>
        <w:rPr>
          <w:rStyle w:val="Strong"/>
          <w:bCs w:val="0"/>
          <w:sz w:val="22"/>
          <w:szCs w:val="22"/>
        </w:rPr>
      </w:pPr>
      <w:r w:rsidRPr="00A56164">
        <w:rPr>
          <w:rStyle w:val="Strong"/>
          <w:bCs w:val="0"/>
          <w:sz w:val="22"/>
          <w:szCs w:val="22"/>
        </w:rPr>
        <w:t>Interview</w:t>
      </w:r>
    </w:p>
    <w:p w14:paraId="3C731B12" w14:textId="77777777" w:rsidR="00226DA6" w:rsidRPr="00A56164" w:rsidRDefault="00226DA6" w:rsidP="00A56164">
      <w:pPr>
        <w:pStyle w:val="NormalWeb"/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'Making Krishna Apparent: Interrogating intuitive capacity through </w:t>
      </w:r>
      <w:proofErr w:type="spellStart"/>
      <w:r w:rsidRPr="00A56164">
        <w:rPr>
          <w:sz w:val="22"/>
          <w:szCs w:val="22"/>
        </w:rPr>
        <w:t>Gaudiya</w:t>
      </w:r>
      <w:proofErr w:type="spellEnd"/>
      <w:r w:rsidRPr="00A56164">
        <w:rPr>
          <w:sz w:val="22"/>
          <w:szCs w:val="22"/>
        </w:rPr>
        <w:t xml:space="preserve">-Vaishnav practice in West Bengal', interviewed by Dr. Atreyee Majumdar (Jindal Global University), in </w:t>
      </w:r>
      <w:r w:rsidRPr="00A56164">
        <w:rPr>
          <w:rStyle w:val="Emphasis"/>
          <w:sz w:val="22"/>
          <w:szCs w:val="22"/>
        </w:rPr>
        <w:t>RIC Journal</w:t>
      </w:r>
      <w:r w:rsidRPr="00A56164">
        <w:rPr>
          <w:sz w:val="22"/>
          <w:szCs w:val="22"/>
        </w:rPr>
        <w:t>, February 2019.</w:t>
      </w:r>
    </w:p>
    <w:p w14:paraId="26E25A08" w14:textId="77777777" w:rsidR="00226DA6" w:rsidRPr="00A56164" w:rsidRDefault="00226DA6" w:rsidP="00A56164">
      <w:pPr>
        <w:pStyle w:val="NormalWeb"/>
        <w:spacing w:line="360" w:lineRule="auto"/>
        <w:jc w:val="both"/>
        <w:rPr>
          <w:sz w:val="22"/>
          <w:szCs w:val="22"/>
        </w:rPr>
      </w:pPr>
      <w:hyperlink r:id="rId9" w:history="1">
        <w:r w:rsidRPr="00A56164">
          <w:rPr>
            <w:rStyle w:val="Hyperlink"/>
            <w:sz w:val="22"/>
            <w:szCs w:val="22"/>
          </w:rPr>
          <w:t>https://ricjournal.com/2019/02/19/making-krishna-apparent-interrogating-intuitive-capacity-through-gaudiya-vaishnav-practice-in-west-bengal/</w:t>
        </w:r>
      </w:hyperlink>
    </w:p>
    <w:p w14:paraId="54A4AC3D" w14:textId="77777777" w:rsidR="00226DA6" w:rsidRPr="00A56164" w:rsidRDefault="00226DA6" w:rsidP="00A56164">
      <w:pPr>
        <w:spacing w:line="360" w:lineRule="auto"/>
        <w:jc w:val="center"/>
        <w:rPr>
          <w:b/>
          <w:sz w:val="22"/>
          <w:szCs w:val="22"/>
        </w:rPr>
      </w:pPr>
      <w:r w:rsidRPr="00A56164">
        <w:rPr>
          <w:b/>
          <w:sz w:val="22"/>
          <w:szCs w:val="22"/>
        </w:rPr>
        <w:t>A</w:t>
      </w:r>
      <w:r w:rsidR="00787A6E" w:rsidRPr="00A56164">
        <w:rPr>
          <w:b/>
          <w:sz w:val="22"/>
          <w:szCs w:val="22"/>
        </w:rPr>
        <w:t>wards</w:t>
      </w:r>
      <w:r w:rsidRPr="00A56164">
        <w:rPr>
          <w:b/>
          <w:sz w:val="22"/>
          <w:szCs w:val="22"/>
        </w:rPr>
        <w:t xml:space="preserve"> and S</w:t>
      </w:r>
      <w:r w:rsidR="00787A6E" w:rsidRPr="00A56164">
        <w:rPr>
          <w:b/>
          <w:sz w:val="22"/>
          <w:szCs w:val="22"/>
        </w:rPr>
        <w:t>cholarships</w:t>
      </w:r>
    </w:p>
    <w:p w14:paraId="4C707700" w14:textId="77777777" w:rsidR="00E33A41" w:rsidRPr="00A56164" w:rsidRDefault="00E33A41" w:rsidP="00A56164">
      <w:pPr>
        <w:spacing w:line="360" w:lineRule="auto"/>
        <w:jc w:val="both"/>
        <w:rPr>
          <w:sz w:val="22"/>
          <w:szCs w:val="22"/>
          <w:u w:val="single"/>
        </w:rPr>
      </w:pPr>
    </w:p>
    <w:p w14:paraId="119228D9" w14:textId="77777777" w:rsidR="00226DA6" w:rsidRPr="00A56164" w:rsidRDefault="00226DA6" w:rsidP="00A56164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Nirmal Chandra Basu Roy Chaudhuri Memorial Prize for securing the highest marks in Sociology </w:t>
      </w:r>
      <w:proofErr w:type="spellStart"/>
      <w:r w:rsidRPr="00A56164">
        <w:rPr>
          <w:sz w:val="22"/>
          <w:szCs w:val="22"/>
        </w:rPr>
        <w:t>Honours</w:t>
      </w:r>
      <w:proofErr w:type="spellEnd"/>
      <w:r w:rsidRPr="00A56164">
        <w:rPr>
          <w:sz w:val="22"/>
          <w:szCs w:val="22"/>
        </w:rPr>
        <w:t xml:space="preserve"> Examinatio</w:t>
      </w:r>
      <w:r w:rsidR="00787A6E" w:rsidRPr="00A56164">
        <w:rPr>
          <w:sz w:val="22"/>
          <w:szCs w:val="22"/>
        </w:rPr>
        <w:t>n in Calcutta University (2005)</w:t>
      </w:r>
    </w:p>
    <w:p w14:paraId="2F35CB40" w14:textId="77777777" w:rsidR="00226DA6" w:rsidRPr="00A56164" w:rsidRDefault="00226DA6" w:rsidP="00A56164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proofErr w:type="spellStart"/>
      <w:r w:rsidRPr="00A56164">
        <w:rPr>
          <w:sz w:val="22"/>
          <w:szCs w:val="22"/>
        </w:rPr>
        <w:t>Nirode</w:t>
      </w:r>
      <w:proofErr w:type="spellEnd"/>
      <w:r w:rsidRPr="00A56164">
        <w:rPr>
          <w:sz w:val="22"/>
          <w:szCs w:val="22"/>
        </w:rPr>
        <w:t xml:space="preserve"> Baran Bakshi Memorial Prize for coming first from Presidency College in B.A </w:t>
      </w:r>
      <w:proofErr w:type="spellStart"/>
      <w:r w:rsidRPr="00A56164">
        <w:rPr>
          <w:sz w:val="22"/>
          <w:szCs w:val="22"/>
        </w:rPr>
        <w:t>Honours</w:t>
      </w:r>
      <w:proofErr w:type="spellEnd"/>
      <w:r w:rsidRPr="00A56164">
        <w:rPr>
          <w:sz w:val="22"/>
          <w:szCs w:val="22"/>
        </w:rPr>
        <w:t xml:space="preserve"> Examination and securing highest marks among all the Humanities Departme</w:t>
      </w:r>
      <w:r w:rsidR="00787A6E" w:rsidRPr="00A56164">
        <w:rPr>
          <w:sz w:val="22"/>
          <w:szCs w:val="22"/>
        </w:rPr>
        <w:t>nts (2005)</w:t>
      </w:r>
    </w:p>
    <w:p w14:paraId="3DC3157D" w14:textId="77777777" w:rsidR="00226DA6" w:rsidRPr="00A56164" w:rsidRDefault="00226DA6" w:rsidP="00A56164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lastRenderedPageBreak/>
        <w:t>Dr. Shyamal Kumar Chattopadhyay Memorial Scholarship for coming first from Presidency College in</w:t>
      </w:r>
      <w:r w:rsidR="00787A6E" w:rsidRPr="00A56164">
        <w:rPr>
          <w:sz w:val="22"/>
          <w:szCs w:val="22"/>
        </w:rPr>
        <w:t xml:space="preserve"> B.A </w:t>
      </w:r>
      <w:proofErr w:type="spellStart"/>
      <w:r w:rsidR="00787A6E" w:rsidRPr="00A56164">
        <w:rPr>
          <w:sz w:val="22"/>
          <w:szCs w:val="22"/>
        </w:rPr>
        <w:t>Honours</w:t>
      </w:r>
      <w:proofErr w:type="spellEnd"/>
      <w:r w:rsidR="00787A6E" w:rsidRPr="00A56164">
        <w:rPr>
          <w:sz w:val="22"/>
          <w:szCs w:val="22"/>
        </w:rPr>
        <w:t xml:space="preserve"> Examination (2005)</w:t>
      </w:r>
    </w:p>
    <w:p w14:paraId="001C41F1" w14:textId="77777777" w:rsidR="00226DA6" w:rsidRPr="00A56164" w:rsidRDefault="00226DA6" w:rsidP="00A56164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T.K Oommen prize and scholarship from the ‘Centre for studies of Social Systems’ (CSSS), JNU, for coming first in Sociology</w:t>
      </w:r>
      <w:r w:rsidR="00787A6E" w:rsidRPr="00A56164">
        <w:rPr>
          <w:sz w:val="22"/>
          <w:szCs w:val="22"/>
        </w:rPr>
        <w:t>. (2007)</w:t>
      </w:r>
    </w:p>
    <w:p w14:paraId="571A72BF" w14:textId="77777777" w:rsidR="00226DA6" w:rsidRPr="00A56164" w:rsidRDefault="00226DA6" w:rsidP="00A56164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Overseas Research Studentship (ORS) award from the Government of England, to conduct research at the University of Cambridge (2008)</w:t>
      </w:r>
    </w:p>
    <w:p w14:paraId="2CB0EC12" w14:textId="77777777" w:rsidR="00226DA6" w:rsidRPr="00A56164" w:rsidRDefault="00E33A41" w:rsidP="00A56164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Gates-</w:t>
      </w:r>
      <w:r w:rsidR="00226DA6" w:rsidRPr="00A56164">
        <w:rPr>
          <w:sz w:val="22"/>
          <w:szCs w:val="22"/>
        </w:rPr>
        <w:t>Cambridge Scholarship, to cover the full costs of research at the University of Cambridge (2008).</w:t>
      </w:r>
    </w:p>
    <w:p w14:paraId="1A5D38DF" w14:textId="77777777" w:rsidR="00226DA6" w:rsidRPr="00A56164" w:rsidRDefault="00E33A41" w:rsidP="00A56164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T</w:t>
      </w:r>
      <w:r w:rsidR="00226DA6" w:rsidRPr="00A56164">
        <w:rPr>
          <w:sz w:val="22"/>
          <w:szCs w:val="22"/>
        </w:rPr>
        <w:t>itle of William Wyse Student of the year, from the Trinity College and Department of Social Anthropology, Cambridge, and an additional research grant, from the Department of Social Anthropology,</w:t>
      </w:r>
      <w:r w:rsidR="00787A6E" w:rsidRPr="00A56164">
        <w:rPr>
          <w:sz w:val="22"/>
          <w:szCs w:val="22"/>
        </w:rPr>
        <w:t xml:space="preserve"> University of Cambridge (2008)</w:t>
      </w:r>
    </w:p>
    <w:p w14:paraId="055B7DAF" w14:textId="77777777" w:rsidR="00226DA6" w:rsidRPr="00A56164" w:rsidRDefault="00E33A41" w:rsidP="00A56164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F</w:t>
      </w:r>
      <w:r w:rsidR="00226DA6" w:rsidRPr="00A56164">
        <w:rPr>
          <w:sz w:val="22"/>
          <w:szCs w:val="22"/>
        </w:rPr>
        <w:t>ieldwork grants from the Gates Cambridge Trust, to conduct ethnographic fieldwork in India, from 2009-2010.</w:t>
      </w:r>
    </w:p>
    <w:p w14:paraId="21F15EAB" w14:textId="77777777" w:rsidR="00226DA6" w:rsidRPr="00A56164" w:rsidRDefault="00E33A41" w:rsidP="00A56164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F</w:t>
      </w:r>
      <w:r w:rsidR="00226DA6" w:rsidRPr="00A56164">
        <w:rPr>
          <w:sz w:val="22"/>
          <w:szCs w:val="22"/>
        </w:rPr>
        <w:t>ieldwork grants from the Richards Fund of the Department of Social Anthropology, University of Cambridge, to conduct ethnographic fieldwork in India, from 2009-2010.</w:t>
      </w:r>
    </w:p>
    <w:p w14:paraId="43C99386" w14:textId="77777777" w:rsidR="00226DA6" w:rsidRPr="00A56164" w:rsidRDefault="00E33A41" w:rsidP="00A56164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F</w:t>
      </w:r>
      <w:r w:rsidR="00226DA6" w:rsidRPr="00A56164">
        <w:rPr>
          <w:sz w:val="22"/>
          <w:szCs w:val="22"/>
        </w:rPr>
        <w:t>ieldwork grants from the Smuts Memorial Fund, of the Board of Graduate Studies, University of Cambridge, to conduct ethnographic fieldwork in India, from 2009-2010.</w:t>
      </w:r>
    </w:p>
    <w:p w14:paraId="272D4782" w14:textId="77777777" w:rsidR="00226DA6" w:rsidRPr="00A56164" w:rsidRDefault="00E33A41" w:rsidP="00A56164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G</w:t>
      </w:r>
      <w:r w:rsidR="00226DA6" w:rsidRPr="00A56164">
        <w:rPr>
          <w:sz w:val="22"/>
          <w:szCs w:val="22"/>
        </w:rPr>
        <w:t xml:space="preserve">rants from the Gates Cambridge Trust, for an extended period of research in the fourth year. </w:t>
      </w:r>
    </w:p>
    <w:p w14:paraId="0F1D192D" w14:textId="77777777" w:rsidR="00226DA6" w:rsidRPr="00A56164" w:rsidRDefault="00226DA6" w:rsidP="00A56164">
      <w:pPr>
        <w:spacing w:line="360" w:lineRule="auto"/>
        <w:jc w:val="both"/>
        <w:rPr>
          <w:sz w:val="22"/>
          <w:szCs w:val="22"/>
        </w:rPr>
      </w:pPr>
    </w:p>
    <w:p w14:paraId="6A5B89BE" w14:textId="77777777" w:rsidR="00226DA6" w:rsidRPr="00A56164" w:rsidRDefault="00E33A41" w:rsidP="00A56164">
      <w:pPr>
        <w:spacing w:line="360" w:lineRule="auto"/>
        <w:jc w:val="center"/>
        <w:rPr>
          <w:b/>
          <w:sz w:val="22"/>
          <w:szCs w:val="22"/>
        </w:rPr>
      </w:pPr>
      <w:r w:rsidRPr="00A56164">
        <w:rPr>
          <w:b/>
          <w:sz w:val="22"/>
          <w:szCs w:val="22"/>
        </w:rPr>
        <w:t>C</w:t>
      </w:r>
      <w:r w:rsidR="00787A6E" w:rsidRPr="00A56164">
        <w:rPr>
          <w:b/>
          <w:sz w:val="22"/>
          <w:szCs w:val="22"/>
        </w:rPr>
        <w:t>onference Presentations</w:t>
      </w:r>
    </w:p>
    <w:p w14:paraId="54C03948" w14:textId="77777777" w:rsidR="00226DA6" w:rsidRPr="00A56164" w:rsidRDefault="00226DA6" w:rsidP="00A56164">
      <w:pPr>
        <w:spacing w:line="360" w:lineRule="auto"/>
        <w:jc w:val="both"/>
        <w:rPr>
          <w:b/>
          <w:sz w:val="22"/>
          <w:szCs w:val="22"/>
        </w:rPr>
      </w:pPr>
    </w:p>
    <w:p w14:paraId="6D625146" w14:textId="77777777" w:rsidR="00226DA6" w:rsidRPr="00A56164" w:rsidRDefault="00226DA6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‘The changing city-scape and the development of shopping malls in Kolkata: Reflections on the new middle class identities’, </w:t>
      </w:r>
      <w:r w:rsidR="001D459E" w:rsidRPr="00A56164">
        <w:rPr>
          <w:sz w:val="22"/>
          <w:szCs w:val="22"/>
        </w:rPr>
        <w:t>T</w:t>
      </w:r>
      <w:r w:rsidRPr="00A56164">
        <w:rPr>
          <w:sz w:val="22"/>
          <w:szCs w:val="22"/>
        </w:rPr>
        <w:t xml:space="preserve">he </w:t>
      </w:r>
      <w:r w:rsidR="001D459E" w:rsidRPr="00A56164">
        <w:rPr>
          <w:sz w:val="22"/>
          <w:szCs w:val="22"/>
        </w:rPr>
        <w:t>F</w:t>
      </w:r>
      <w:r w:rsidRPr="00A56164">
        <w:rPr>
          <w:sz w:val="22"/>
          <w:szCs w:val="22"/>
        </w:rPr>
        <w:t xml:space="preserve">irst </w:t>
      </w:r>
      <w:r w:rsidR="001D459E" w:rsidRPr="00A56164">
        <w:rPr>
          <w:sz w:val="22"/>
          <w:szCs w:val="22"/>
        </w:rPr>
        <w:t>A</w:t>
      </w:r>
      <w:r w:rsidRPr="00A56164">
        <w:rPr>
          <w:sz w:val="22"/>
          <w:szCs w:val="22"/>
        </w:rPr>
        <w:t>nnual conference of the West Bengal Sociological Association, 22</w:t>
      </w:r>
      <w:r w:rsidRPr="00A56164">
        <w:rPr>
          <w:sz w:val="22"/>
          <w:szCs w:val="22"/>
          <w:vertAlign w:val="superscript"/>
        </w:rPr>
        <w:t>nd</w:t>
      </w:r>
      <w:r w:rsidRPr="00A56164">
        <w:rPr>
          <w:sz w:val="22"/>
          <w:szCs w:val="22"/>
        </w:rPr>
        <w:t xml:space="preserve"> of September, 2007.</w:t>
      </w:r>
    </w:p>
    <w:p w14:paraId="6FD4EDA0" w14:textId="77777777" w:rsidR="00226DA6" w:rsidRPr="00A56164" w:rsidRDefault="00226DA6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‘Unsettled Geographies, Competing Memories: The Construction and Experience of a Sacred Landscape in Nadia (discussant: Partha Chatterjee), Cultural Studies Annual Workshop, organized jointly by the CSSSC, Calcutta and the SEPHIS International Foundation, February, 2010.</w:t>
      </w:r>
    </w:p>
    <w:p w14:paraId="56AD156D" w14:textId="77777777" w:rsidR="00226DA6" w:rsidRPr="00A56164" w:rsidRDefault="00226DA6" w:rsidP="00A56164">
      <w:pPr>
        <w:pStyle w:val="Heading1"/>
        <w:numPr>
          <w:ilvl w:val="0"/>
          <w:numId w:val="6"/>
        </w:numPr>
        <w:spacing w:line="360" w:lineRule="auto"/>
        <w:rPr>
          <w:sz w:val="22"/>
          <w:szCs w:val="22"/>
          <w:u w:val="none"/>
        </w:rPr>
      </w:pPr>
      <w:r w:rsidRPr="00A56164">
        <w:rPr>
          <w:sz w:val="22"/>
          <w:szCs w:val="22"/>
          <w:u w:val="none"/>
        </w:rPr>
        <w:t xml:space="preserve">‘Walking through </w:t>
      </w:r>
      <w:proofErr w:type="spellStart"/>
      <w:r w:rsidRPr="00A56164">
        <w:rPr>
          <w:sz w:val="22"/>
          <w:szCs w:val="22"/>
          <w:u w:val="none"/>
        </w:rPr>
        <w:t>gupta</w:t>
      </w:r>
      <w:proofErr w:type="spellEnd"/>
      <w:r w:rsidRPr="00A56164">
        <w:rPr>
          <w:sz w:val="22"/>
          <w:szCs w:val="22"/>
          <w:u w:val="none"/>
        </w:rPr>
        <w:t xml:space="preserve">-Vrindavan: An ethnographic account of the body-geographic emotions and practices of self-dissolution among </w:t>
      </w:r>
      <w:proofErr w:type="spellStart"/>
      <w:r w:rsidRPr="00A56164">
        <w:rPr>
          <w:sz w:val="22"/>
          <w:szCs w:val="22"/>
          <w:u w:val="none"/>
        </w:rPr>
        <w:t>Gaudiya</w:t>
      </w:r>
      <w:proofErr w:type="spellEnd"/>
      <w:r w:rsidRPr="00A56164">
        <w:rPr>
          <w:sz w:val="22"/>
          <w:szCs w:val="22"/>
          <w:u w:val="none"/>
        </w:rPr>
        <w:t>-Vaishnava practitioners’, Conference on ‘Locality, Emotion and the Self’, organized by the National Institute of Advanced Studies (NIAS), Bangalore, in June, 2010.</w:t>
      </w:r>
    </w:p>
    <w:p w14:paraId="491BCBA4" w14:textId="77777777" w:rsidR="00226DA6" w:rsidRPr="00A56164" w:rsidRDefault="00226DA6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Presented a paper titled ‘Hearing the Transcendental Place: Sound, Spirituality and Sensuality in the musical practices of an Indian devotional order’, in a conference on ‘Music and Transcendence’, </w:t>
      </w:r>
      <w:r w:rsidRPr="00A56164">
        <w:rPr>
          <w:sz w:val="22"/>
          <w:szCs w:val="22"/>
        </w:rPr>
        <w:lastRenderedPageBreak/>
        <w:t xml:space="preserve">organized by the </w:t>
      </w:r>
      <w:proofErr w:type="spellStart"/>
      <w:r w:rsidRPr="00A56164">
        <w:rPr>
          <w:sz w:val="22"/>
          <w:szCs w:val="22"/>
        </w:rPr>
        <w:t>The</w:t>
      </w:r>
      <w:proofErr w:type="spellEnd"/>
      <w:r w:rsidRPr="00A56164">
        <w:rPr>
          <w:sz w:val="22"/>
          <w:szCs w:val="22"/>
        </w:rPr>
        <w:t xml:space="preserve"> Centre for Research in the Arts, Social Sciences and the Humanities’ (CR</w:t>
      </w:r>
      <w:r w:rsidR="001D459E" w:rsidRPr="00A56164">
        <w:rPr>
          <w:sz w:val="22"/>
          <w:szCs w:val="22"/>
        </w:rPr>
        <w:t xml:space="preserve">ASSH), University of Cambridge, </w:t>
      </w:r>
      <w:r w:rsidRPr="00A56164">
        <w:rPr>
          <w:sz w:val="22"/>
          <w:szCs w:val="22"/>
        </w:rPr>
        <w:t xml:space="preserve">November, 2011. </w:t>
      </w:r>
    </w:p>
    <w:p w14:paraId="4A6032A3" w14:textId="77777777" w:rsidR="00226DA6" w:rsidRPr="00A56164" w:rsidRDefault="00226DA6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‘Ingestion as Affect and Empathy among </w:t>
      </w:r>
      <w:proofErr w:type="spellStart"/>
      <w:r w:rsidRPr="00A56164">
        <w:rPr>
          <w:sz w:val="22"/>
          <w:szCs w:val="22"/>
        </w:rPr>
        <w:t>Sahajiya</w:t>
      </w:r>
      <w:proofErr w:type="spellEnd"/>
      <w:r w:rsidRPr="00A56164">
        <w:rPr>
          <w:sz w:val="22"/>
          <w:szCs w:val="22"/>
        </w:rPr>
        <w:t xml:space="preserve">-Vaishnavas of Bengal’, Department of Anthropology, University College London, University of London, in a conference titled ‘Veneration Nation’, June, 2012. </w:t>
      </w:r>
    </w:p>
    <w:p w14:paraId="67836BCF" w14:textId="77777777" w:rsidR="00226DA6" w:rsidRPr="00A56164" w:rsidRDefault="00226DA6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‘Ingestion as Affect: Empathy and Community among </w:t>
      </w:r>
      <w:proofErr w:type="spellStart"/>
      <w:r w:rsidRPr="00A56164">
        <w:rPr>
          <w:sz w:val="22"/>
          <w:szCs w:val="22"/>
        </w:rPr>
        <w:t>sahajiya</w:t>
      </w:r>
      <w:proofErr w:type="spellEnd"/>
      <w:r w:rsidRPr="00A56164">
        <w:rPr>
          <w:sz w:val="22"/>
          <w:szCs w:val="22"/>
        </w:rPr>
        <w:t xml:space="preserve">-Vaishnavas of Bengal’, ‘Religion, Migration, Mutation’, organized by EASR/BASR, Annual Conference, Liverpool Hope University, 3-6 September, 2013.  </w:t>
      </w:r>
    </w:p>
    <w:p w14:paraId="37CBC0D0" w14:textId="77777777" w:rsidR="00226DA6" w:rsidRPr="00A56164" w:rsidRDefault="00226DA6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‘For the Skin is faster than the Word: Towards an Ethnography of Affect’, in a workshop on ‘</w:t>
      </w:r>
      <w:proofErr w:type="spellStart"/>
      <w:r w:rsidRPr="00A56164">
        <w:rPr>
          <w:sz w:val="22"/>
          <w:szCs w:val="22"/>
        </w:rPr>
        <w:t>Theorising</w:t>
      </w:r>
      <w:proofErr w:type="spellEnd"/>
      <w:r w:rsidRPr="00A56164">
        <w:rPr>
          <w:sz w:val="22"/>
          <w:szCs w:val="22"/>
        </w:rPr>
        <w:t xml:space="preserve"> the Social: Locations and Hierarchies’, organized by CSSS, JNU, 22-23 January, 2014. </w:t>
      </w:r>
    </w:p>
    <w:p w14:paraId="1EB0B286" w14:textId="77777777" w:rsidR="00226DA6" w:rsidRPr="00A56164" w:rsidRDefault="00226DA6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‘Sounds of the Drum, Sounds of the Body: Emotive Overlaps in External and Internal Sensoria’, Department of Anthropology, University College London, University of London,  in a conference titled, ‘The Bodily and Material Cultures of Religious Subjectivation’, held on June 17-18, 2014.</w:t>
      </w:r>
    </w:p>
    <w:p w14:paraId="7BBD72AD" w14:textId="77777777" w:rsidR="00226DA6" w:rsidRPr="00A56164" w:rsidRDefault="00226DA6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‘The Body-As-Place: </w:t>
      </w:r>
      <w:proofErr w:type="spellStart"/>
      <w:r w:rsidRPr="00A56164">
        <w:rPr>
          <w:sz w:val="22"/>
          <w:szCs w:val="22"/>
        </w:rPr>
        <w:t>Sahajiya</w:t>
      </w:r>
      <w:proofErr w:type="spellEnd"/>
      <w:r w:rsidRPr="00A56164">
        <w:rPr>
          <w:sz w:val="22"/>
          <w:szCs w:val="22"/>
        </w:rPr>
        <w:t xml:space="preserve"> Vaishnavas of </w:t>
      </w:r>
      <w:proofErr w:type="spellStart"/>
      <w:r w:rsidRPr="00A56164">
        <w:rPr>
          <w:sz w:val="22"/>
          <w:szCs w:val="22"/>
        </w:rPr>
        <w:t>Navadvip</w:t>
      </w:r>
      <w:proofErr w:type="spellEnd"/>
      <w:proofErr w:type="gramStart"/>
      <w:r w:rsidRPr="00A56164">
        <w:rPr>
          <w:sz w:val="22"/>
          <w:szCs w:val="22"/>
        </w:rPr>
        <w:t>’,in</w:t>
      </w:r>
      <w:proofErr w:type="gramEnd"/>
      <w:r w:rsidRPr="00A56164">
        <w:rPr>
          <w:sz w:val="22"/>
          <w:szCs w:val="22"/>
        </w:rPr>
        <w:t xml:space="preserve"> the ‘Anjan Ghosh Memorial Workshop’, Centre for Studies in Social Sciences, Kolkata, 18</w:t>
      </w:r>
      <w:r w:rsidRPr="00A56164">
        <w:rPr>
          <w:sz w:val="22"/>
          <w:szCs w:val="22"/>
          <w:vertAlign w:val="superscript"/>
        </w:rPr>
        <w:t>th</w:t>
      </w:r>
      <w:r w:rsidR="001D459E" w:rsidRPr="00A56164">
        <w:rPr>
          <w:sz w:val="22"/>
          <w:szCs w:val="22"/>
          <w:vertAlign w:val="superscript"/>
        </w:rPr>
        <w:t xml:space="preserve"> </w:t>
      </w:r>
      <w:r w:rsidRPr="00A56164">
        <w:rPr>
          <w:sz w:val="22"/>
          <w:szCs w:val="22"/>
        </w:rPr>
        <w:t xml:space="preserve">October, 2014.  </w:t>
      </w:r>
    </w:p>
    <w:p w14:paraId="2DE5594D" w14:textId="77777777" w:rsidR="00226DA6" w:rsidRPr="00A56164" w:rsidRDefault="00226DA6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‘Ethnography of Complex Societies’, in a workshop on ‘Qualitative Research Methods in Social Sciences’, Institute of Development Studies, Kolkata, 17th-21st November, 2014. </w:t>
      </w:r>
    </w:p>
    <w:p w14:paraId="529F9B97" w14:textId="77777777" w:rsidR="00226DA6" w:rsidRPr="00A56164" w:rsidRDefault="00226DA6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‘The </w:t>
      </w:r>
      <w:proofErr w:type="spellStart"/>
      <w:r w:rsidRPr="00A56164">
        <w:rPr>
          <w:sz w:val="22"/>
          <w:szCs w:val="22"/>
        </w:rPr>
        <w:t>Sahajiya</w:t>
      </w:r>
      <w:proofErr w:type="spellEnd"/>
      <w:r w:rsidRPr="00A56164">
        <w:rPr>
          <w:sz w:val="22"/>
          <w:szCs w:val="22"/>
        </w:rPr>
        <w:t xml:space="preserve"> Body: Methodological Reflections on a Sensitive Ethnography’, in a workshop on ‘Bengali Vaishnavism in the Modern Period’, The Oxford Centre for Hindu Studies, Oxford, 28th-29th March, 2015.  </w:t>
      </w:r>
    </w:p>
    <w:p w14:paraId="5020C7AC" w14:textId="77777777" w:rsidR="00226DA6" w:rsidRPr="00A56164" w:rsidRDefault="00226DA6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‘The Body-Mind Challenge: Indian Religious Thought and Problems of Translation’, CSSS, JNU, on 10</w:t>
      </w:r>
      <w:r w:rsidRPr="00A56164">
        <w:rPr>
          <w:sz w:val="22"/>
          <w:szCs w:val="22"/>
          <w:vertAlign w:val="superscript"/>
        </w:rPr>
        <w:t>th</w:t>
      </w:r>
      <w:r w:rsidRPr="00A56164">
        <w:rPr>
          <w:sz w:val="22"/>
          <w:szCs w:val="22"/>
        </w:rPr>
        <w:t xml:space="preserve"> March, 2016.</w:t>
      </w:r>
    </w:p>
    <w:p w14:paraId="1498E6D5" w14:textId="77777777" w:rsidR="00226DA6" w:rsidRPr="00A56164" w:rsidRDefault="00226DA6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‘The Pilgrimage Within: Sacred Place, Devotion, and Inte</w:t>
      </w:r>
      <w:r w:rsidR="006629F8" w:rsidRPr="00A56164">
        <w:rPr>
          <w:sz w:val="22"/>
          <w:szCs w:val="22"/>
        </w:rPr>
        <w:t xml:space="preserve">riority in Bengal-Vaishnavism’, </w:t>
      </w:r>
      <w:r w:rsidRPr="00A56164">
        <w:rPr>
          <w:sz w:val="22"/>
          <w:szCs w:val="22"/>
        </w:rPr>
        <w:t>24</w:t>
      </w:r>
      <w:r w:rsidRPr="00A56164">
        <w:rPr>
          <w:sz w:val="22"/>
          <w:szCs w:val="22"/>
          <w:vertAlign w:val="superscript"/>
        </w:rPr>
        <w:t>th</w:t>
      </w:r>
      <w:r w:rsidRPr="00A56164">
        <w:rPr>
          <w:sz w:val="22"/>
          <w:szCs w:val="22"/>
        </w:rPr>
        <w:t xml:space="preserve"> annual conference of the European Association for South Asian Studies, </w:t>
      </w:r>
      <w:r w:rsidR="006629F8" w:rsidRPr="00A56164">
        <w:rPr>
          <w:sz w:val="22"/>
          <w:szCs w:val="22"/>
        </w:rPr>
        <w:t xml:space="preserve">Warsaw, </w:t>
      </w:r>
      <w:r w:rsidRPr="00A56164">
        <w:rPr>
          <w:sz w:val="22"/>
          <w:szCs w:val="22"/>
        </w:rPr>
        <w:t xml:space="preserve">27-30 July, 2016. </w:t>
      </w:r>
    </w:p>
    <w:p w14:paraId="48DC2895" w14:textId="77777777" w:rsidR="00226DA6" w:rsidRPr="00A56164" w:rsidRDefault="00226DA6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‘Appropriations and Identities of Linguistic Material among Popular Religious Groups of Bengal’ in an International Conference on Vaishnavism: Theory and Practice organized by The Centre for the Study of Religion and Society at the Department of Sociology, Jadavpur University in collaboration with the Department of Ethnology, History of</w:t>
      </w:r>
      <w:r w:rsidR="006629F8" w:rsidRPr="00A56164">
        <w:rPr>
          <w:sz w:val="22"/>
          <w:szCs w:val="22"/>
        </w:rPr>
        <w:t xml:space="preserve"> </w:t>
      </w:r>
      <w:r w:rsidRPr="00A56164">
        <w:rPr>
          <w:sz w:val="22"/>
          <w:szCs w:val="22"/>
        </w:rPr>
        <w:t>Religions and Gender Studies, Stockholm University, Sweden on December 18-19, 2017.</w:t>
      </w:r>
    </w:p>
    <w:p w14:paraId="410DC69A" w14:textId="77777777" w:rsidR="00226DA6" w:rsidRPr="00A56164" w:rsidRDefault="00226DA6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‘Bordering Identity: </w:t>
      </w:r>
      <w:proofErr w:type="spellStart"/>
      <w:r w:rsidRPr="00A56164">
        <w:rPr>
          <w:sz w:val="22"/>
          <w:szCs w:val="22"/>
        </w:rPr>
        <w:t>Sahajiya</w:t>
      </w:r>
      <w:proofErr w:type="spellEnd"/>
      <w:r w:rsidRPr="00A56164">
        <w:rPr>
          <w:sz w:val="22"/>
          <w:szCs w:val="22"/>
        </w:rPr>
        <w:t xml:space="preserve"> Texts of Nadia’ in the 5th International Congress of Bengal Studies, 25-28th January, Jahangirnagar University, Dhaka.</w:t>
      </w:r>
    </w:p>
    <w:p w14:paraId="4888E00E" w14:textId="77777777" w:rsidR="00226DA6" w:rsidRPr="00A56164" w:rsidRDefault="00226DA6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Presented a paper titled, </w:t>
      </w:r>
      <w:r w:rsidR="006629F8" w:rsidRPr="00A56164">
        <w:rPr>
          <w:sz w:val="22"/>
          <w:szCs w:val="22"/>
        </w:rPr>
        <w:t>‘</w:t>
      </w:r>
      <w:r w:rsidRPr="00A56164">
        <w:rPr>
          <w:sz w:val="22"/>
          <w:szCs w:val="22"/>
        </w:rPr>
        <w:t>Rhythm, Repetition and Rapture: Space and Aesthetic Phenomenology in Bengal-</w:t>
      </w:r>
      <w:r w:rsidRPr="00A56164">
        <w:rPr>
          <w:i/>
          <w:sz w:val="22"/>
          <w:szCs w:val="22"/>
        </w:rPr>
        <w:t>Vaishnava Kirtan</w:t>
      </w:r>
      <w:r w:rsidR="006629F8" w:rsidRPr="00A56164">
        <w:rPr>
          <w:sz w:val="22"/>
          <w:szCs w:val="22"/>
        </w:rPr>
        <w:t>’</w:t>
      </w:r>
      <w:r w:rsidRPr="00A56164">
        <w:rPr>
          <w:sz w:val="22"/>
          <w:szCs w:val="22"/>
        </w:rPr>
        <w:t xml:space="preserve"> in the International Conference on ‘Revisiting Aesthetics and Poetics Now’, Kazi Nazrul University, 23-24 February, 2018.</w:t>
      </w:r>
    </w:p>
    <w:p w14:paraId="46085852" w14:textId="77777777" w:rsidR="00226DA6" w:rsidRPr="00A56164" w:rsidRDefault="006629F8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lastRenderedPageBreak/>
        <w:t>‘</w:t>
      </w:r>
      <w:r w:rsidR="00226DA6" w:rsidRPr="00A56164">
        <w:rPr>
          <w:sz w:val="22"/>
          <w:szCs w:val="22"/>
        </w:rPr>
        <w:t xml:space="preserve">Shankh-er </w:t>
      </w:r>
      <w:proofErr w:type="spellStart"/>
      <w:r w:rsidR="00226DA6" w:rsidRPr="00A56164">
        <w:rPr>
          <w:sz w:val="22"/>
          <w:szCs w:val="22"/>
        </w:rPr>
        <w:t>Shongshar</w:t>
      </w:r>
      <w:proofErr w:type="spellEnd"/>
      <w:r w:rsidR="00226DA6" w:rsidRPr="00A56164">
        <w:rPr>
          <w:sz w:val="22"/>
          <w:szCs w:val="22"/>
        </w:rPr>
        <w:t>, afterlife everyday: the evening conch, goddesses, and a reimagination of Bengali domesticity</w:t>
      </w:r>
      <w:r w:rsidRPr="00A56164">
        <w:rPr>
          <w:sz w:val="22"/>
          <w:szCs w:val="22"/>
        </w:rPr>
        <w:t>’</w:t>
      </w:r>
      <w:r w:rsidR="00226DA6" w:rsidRPr="00A56164">
        <w:rPr>
          <w:sz w:val="22"/>
          <w:szCs w:val="22"/>
        </w:rPr>
        <w:t>, Centre of South Asian Studies, University of Cambridge, May 8, 2019.</w:t>
      </w:r>
    </w:p>
    <w:p w14:paraId="49311675" w14:textId="77777777" w:rsidR="00226DA6" w:rsidRPr="00A56164" w:rsidRDefault="006629F8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bCs/>
          <w:sz w:val="22"/>
          <w:szCs w:val="22"/>
          <w:lang w:val="en-IN"/>
        </w:rPr>
      </w:pPr>
      <w:r w:rsidRPr="00A56164">
        <w:rPr>
          <w:sz w:val="22"/>
          <w:szCs w:val="22"/>
        </w:rPr>
        <w:t>‘</w:t>
      </w:r>
      <w:r w:rsidR="00FF3D84" w:rsidRPr="00A56164">
        <w:rPr>
          <w:sz w:val="22"/>
          <w:szCs w:val="22"/>
          <w:lang w:val="en-IN"/>
        </w:rPr>
        <w:t>Afterlife Everyday: Bengali Sacred Archetypes of Domesticity and the Problem of Interiority</w:t>
      </w:r>
      <w:r w:rsidRPr="00A56164">
        <w:rPr>
          <w:sz w:val="22"/>
          <w:szCs w:val="22"/>
          <w:lang w:val="en-IN"/>
        </w:rPr>
        <w:t>’</w:t>
      </w:r>
      <w:r w:rsidR="00FF3D84" w:rsidRPr="00A56164">
        <w:rPr>
          <w:sz w:val="22"/>
          <w:szCs w:val="22"/>
          <w:lang w:val="en-IN"/>
        </w:rPr>
        <w:t>, Department of Social Anthropology, University of Cambridge, May 11, 2019.</w:t>
      </w:r>
    </w:p>
    <w:p w14:paraId="7B376A15" w14:textId="77777777" w:rsidR="00226DA6" w:rsidRPr="00A56164" w:rsidRDefault="006629F8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‘</w:t>
      </w:r>
      <w:r w:rsidR="00226DA6" w:rsidRPr="00A56164">
        <w:rPr>
          <w:sz w:val="22"/>
          <w:szCs w:val="22"/>
        </w:rPr>
        <w:t xml:space="preserve">The Language of Madness, Meditation and Time: The Saint’s </w:t>
      </w:r>
      <w:r w:rsidR="00226DA6" w:rsidRPr="00A56164">
        <w:rPr>
          <w:i/>
          <w:iCs/>
          <w:sz w:val="22"/>
          <w:szCs w:val="22"/>
        </w:rPr>
        <w:t>Uddanda</w:t>
      </w:r>
      <w:r w:rsidR="00226DA6" w:rsidRPr="00A56164">
        <w:rPr>
          <w:sz w:val="22"/>
          <w:szCs w:val="22"/>
        </w:rPr>
        <w:t xml:space="preserve"> dance in the </w:t>
      </w:r>
      <w:r w:rsidR="00226DA6" w:rsidRPr="00A56164">
        <w:rPr>
          <w:i/>
          <w:iCs/>
          <w:sz w:val="22"/>
          <w:szCs w:val="22"/>
        </w:rPr>
        <w:t xml:space="preserve">Chaitanya </w:t>
      </w:r>
      <w:proofErr w:type="spellStart"/>
      <w:r w:rsidR="00226DA6" w:rsidRPr="00A56164">
        <w:rPr>
          <w:i/>
          <w:iCs/>
          <w:sz w:val="22"/>
          <w:szCs w:val="22"/>
        </w:rPr>
        <w:t>Charitamrita</w:t>
      </w:r>
      <w:proofErr w:type="spellEnd"/>
      <w:r w:rsidRPr="00A56164">
        <w:rPr>
          <w:sz w:val="22"/>
          <w:szCs w:val="22"/>
        </w:rPr>
        <w:t xml:space="preserve">’, </w:t>
      </w:r>
      <w:r w:rsidR="00226DA6" w:rsidRPr="00A56164">
        <w:rPr>
          <w:sz w:val="22"/>
          <w:szCs w:val="22"/>
        </w:rPr>
        <w:t>National Seminar on ‘Literary Across Cultures: Cultural Poetics of Bhasha Literatures in Theory and Practice”, Forum for Contemporary Theory, Baroda, 25-27 February 2019.</w:t>
      </w:r>
    </w:p>
    <w:p w14:paraId="17ED90D5" w14:textId="77777777" w:rsidR="00787A6E" w:rsidRPr="00A56164" w:rsidRDefault="00787A6E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‘The spiral conch, home, and body: An Everyday Phenomenology of Sonic Metaphysics in Hindu Bengal’, Oxford Centre for Hindu Studies, University of Oxford, 9 May 2019.</w:t>
      </w:r>
    </w:p>
    <w:p w14:paraId="0FD9EFC2" w14:textId="77777777" w:rsidR="00787A6E" w:rsidRPr="00A56164" w:rsidRDefault="00787A6E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‘Uddanda as One and Many: Meditation, Ecstasy, and Time in Vaishnava Aesthetic Experience’, Oxford Centre for Hindu Studies, University of Oxford, 16 May 2019.</w:t>
      </w:r>
    </w:p>
    <w:p w14:paraId="36CF97AE" w14:textId="77777777" w:rsidR="003D7018" w:rsidRDefault="00D757C1" w:rsidP="003D7018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‘Aural Auras of Inner Sounds: The Instrumental Creation of Devotional Bodies’, International Conference on ‘Sounds, Bodies and Power: Politics and Poetics of Religious Sounds’, </w:t>
      </w:r>
      <w:r w:rsidR="001274D1" w:rsidRPr="00A56164">
        <w:rPr>
          <w:sz w:val="22"/>
          <w:szCs w:val="22"/>
        </w:rPr>
        <w:t>National University of</w:t>
      </w:r>
      <w:r w:rsidR="003D7018">
        <w:rPr>
          <w:sz w:val="22"/>
          <w:szCs w:val="22"/>
        </w:rPr>
        <w:t xml:space="preserve"> Singapore, 27-28 February 2020.</w:t>
      </w:r>
    </w:p>
    <w:p w14:paraId="54FABC83" w14:textId="77777777" w:rsidR="003D7018" w:rsidRPr="003D7018" w:rsidRDefault="003D7018" w:rsidP="003D7018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3D7018">
        <w:rPr>
          <w:color w:val="1F1F1F"/>
          <w:sz w:val="22"/>
          <w:szCs w:val="22"/>
        </w:rPr>
        <w:t xml:space="preserve">‘The Nath-Jagannath Complex: Mirroring Equivalence of ‘Cultic’ and ‘Mainstream’ Divine Bodies in Orissa’s Devotional Landscape’ in </w:t>
      </w:r>
      <w:r w:rsidR="00C861E9">
        <w:rPr>
          <w:color w:val="1F1F1F"/>
          <w:sz w:val="22"/>
          <w:szCs w:val="22"/>
        </w:rPr>
        <w:t xml:space="preserve">International </w:t>
      </w:r>
      <w:r>
        <w:rPr>
          <w:color w:val="1F1F1F"/>
          <w:sz w:val="22"/>
          <w:szCs w:val="22"/>
        </w:rPr>
        <w:t>Conference on ‘</w:t>
      </w:r>
      <w:r w:rsidRPr="003D7018">
        <w:rPr>
          <w:color w:val="1F1F1F"/>
          <w:sz w:val="22"/>
          <w:szCs w:val="22"/>
        </w:rPr>
        <w:t>Interrogating the Notion of “Cult” as a Social Formation in Asian Religions</w:t>
      </w:r>
      <w:r>
        <w:rPr>
          <w:color w:val="1F1F1F"/>
          <w:sz w:val="22"/>
          <w:szCs w:val="22"/>
        </w:rPr>
        <w:t xml:space="preserve">’, Asia Research Institute, National University of Singapore, </w:t>
      </w:r>
      <w:r w:rsidRPr="003D7018">
        <w:rPr>
          <w:color w:val="1F1F1F"/>
          <w:sz w:val="22"/>
          <w:szCs w:val="22"/>
        </w:rPr>
        <w:t>21-22 October 2021</w:t>
      </w:r>
      <w:r>
        <w:rPr>
          <w:color w:val="1F1F1F"/>
          <w:sz w:val="22"/>
          <w:szCs w:val="22"/>
        </w:rPr>
        <w:t>.</w:t>
      </w:r>
    </w:p>
    <w:p w14:paraId="321EC050" w14:textId="77777777" w:rsidR="00C861E9" w:rsidRDefault="00C861E9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‘Jagat-Nath as </w:t>
      </w:r>
      <w:proofErr w:type="spellStart"/>
      <w:r>
        <w:rPr>
          <w:i/>
          <w:sz w:val="22"/>
          <w:szCs w:val="22"/>
        </w:rPr>
        <w:t>Pranavatanudharam</w:t>
      </w:r>
      <w:proofErr w:type="spellEnd"/>
      <w:r>
        <w:rPr>
          <w:i/>
          <w:sz w:val="22"/>
          <w:szCs w:val="22"/>
        </w:rPr>
        <w:t xml:space="preserve">: </w:t>
      </w:r>
      <w:r>
        <w:rPr>
          <w:sz w:val="22"/>
          <w:szCs w:val="22"/>
        </w:rPr>
        <w:t xml:space="preserve">Reading the Nath Yogic Body and Puri as homologous </w:t>
      </w:r>
      <w:proofErr w:type="spellStart"/>
      <w:r>
        <w:rPr>
          <w:sz w:val="22"/>
          <w:szCs w:val="22"/>
        </w:rPr>
        <w:t>kshetras</w:t>
      </w:r>
      <w:proofErr w:type="spellEnd"/>
      <w:r>
        <w:rPr>
          <w:sz w:val="22"/>
          <w:szCs w:val="22"/>
        </w:rPr>
        <w:t xml:space="preserve"> of AUM resonance’ in Online National Conference on ‘The Polite World of Bhakti in Odisha: From Early Modern to Modern’, Ravenshaw University, 5-7 February 2021.</w:t>
      </w:r>
    </w:p>
    <w:p w14:paraId="60C484EB" w14:textId="77777777" w:rsidR="00C861E9" w:rsidRDefault="00C861E9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‘A Landscape and Its Temples: The </w:t>
      </w:r>
      <w:proofErr w:type="spellStart"/>
      <w:r>
        <w:rPr>
          <w:sz w:val="22"/>
          <w:szCs w:val="22"/>
        </w:rPr>
        <w:t>Mahanad</w:t>
      </w:r>
      <w:proofErr w:type="spellEnd"/>
      <w:r>
        <w:rPr>
          <w:sz w:val="22"/>
          <w:szCs w:val="22"/>
        </w:rPr>
        <w:t xml:space="preserve"> Region of Hooghly District’ in National Conference on ‘Religious Structures and Regional Traditions in India: New Directions in Architectural, Social and Cultural History’, CSSSC, 19</w:t>
      </w:r>
      <w:r w:rsidRPr="00C861E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 2022.</w:t>
      </w:r>
    </w:p>
    <w:p w14:paraId="6E2C0CA0" w14:textId="77777777" w:rsidR="00D93FE8" w:rsidRDefault="00D93FE8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‘Baul’ in Conference on ‘The Aspect of Bhakti in the Indian Music Traditions’, National Centre for the Performing Arts, Mumbai, 21-22 January, 2023</w:t>
      </w:r>
    </w:p>
    <w:p w14:paraId="2AED4D7D" w14:textId="77777777" w:rsidR="003D7018" w:rsidRDefault="005F57B3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‘Traces of a </w:t>
      </w:r>
      <w:r w:rsidR="00C861E9">
        <w:rPr>
          <w:sz w:val="22"/>
          <w:szCs w:val="22"/>
        </w:rPr>
        <w:t xml:space="preserve">Syncretic Past: How the Sacred Bengali Everyday holds Embodied History’, in National Conference on ‘Challenges of Researching the Present: Themes, Methods and Archives of Contemporary History’, Centre for Contemporary History, Bankura University, 21-22 March, 2023. </w:t>
      </w:r>
    </w:p>
    <w:p w14:paraId="6CC27585" w14:textId="77777777" w:rsidR="0068279C" w:rsidRDefault="00083F8C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‘J.C. Bose’s hand-machines: Instrumentation as the transcendence of limits in Presidency College’ in ‘Southern Asia Seminar, University of Chicago’, Chicago, 26 October, 2023.</w:t>
      </w:r>
    </w:p>
    <w:p w14:paraId="12D2DC53" w14:textId="73D029AB" w:rsidR="00593C1F" w:rsidRDefault="00593C1F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93C1F">
        <w:rPr>
          <w:sz w:val="22"/>
          <w:szCs w:val="22"/>
        </w:rPr>
        <w:t>'Ecology and the Sacred: Vulnerability Across the Bay of Bengal'</w:t>
      </w:r>
      <w:r>
        <w:rPr>
          <w:sz w:val="22"/>
          <w:szCs w:val="22"/>
        </w:rPr>
        <w:t xml:space="preserve">, in ILSR, </w:t>
      </w:r>
      <w:r w:rsidR="00A134BE">
        <w:rPr>
          <w:sz w:val="22"/>
          <w:szCs w:val="22"/>
        </w:rPr>
        <w:t xml:space="preserve">Kolkata, </w:t>
      </w:r>
      <w:r>
        <w:rPr>
          <w:sz w:val="22"/>
          <w:szCs w:val="22"/>
        </w:rPr>
        <w:t>22 August, 2024.</w:t>
      </w:r>
    </w:p>
    <w:p w14:paraId="0F2B4207" w14:textId="3AFB43B8" w:rsidR="004876EB" w:rsidRDefault="006C62B0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‘</w:t>
      </w:r>
      <w:r w:rsidRPr="006C62B0">
        <w:rPr>
          <w:sz w:val="22"/>
          <w:szCs w:val="22"/>
        </w:rPr>
        <w:t>The Vaishnava Sensorium of Vibration: Sound, Silence, and Time in Jagannath’s Body-Land</w:t>
      </w:r>
      <w:r>
        <w:rPr>
          <w:sz w:val="22"/>
          <w:szCs w:val="22"/>
        </w:rPr>
        <w:t xml:space="preserve">’, </w:t>
      </w:r>
      <w:r w:rsidRPr="006C62B0">
        <w:rPr>
          <w:sz w:val="22"/>
          <w:szCs w:val="22"/>
        </w:rPr>
        <w:t>at the University of Massachusetts Boston</w:t>
      </w:r>
      <w:r>
        <w:rPr>
          <w:sz w:val="22"/>
          <w:szCs w:val="22"/>
        </w:rPr>
        <w:t>,</w:t>
      </w:r>
      <w:r w:rsidRPr="006C62B0">
        <w:rPr>
          <w:sz w:val="22"/>
          <w:szCs w:val="22"/>
        </w:rPr>
        <w:t xml:space="preserve"> February 6-7, 2025</w:t>
      </w:r>
      <w:r>
        <w:rPr>
          <w:sz w:val="22"/>
          <w:szCs w:val="22"/>
        </w:rPr>
        <w:t xml:space="preserve">. </w:t>
      </w:r>
    </w:p>
    <w:p w14:paraId="1F7B4EF2" w14:textId="70AE310E" w:rsidR="00A224AB" w:rsidRDefault="00A224AB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Discussant of, </w:t>
      </w:r>
      <w:r w:rsidRPr="00A224AB">
        <w:rPr>
          <w:sz w:val="22"/>
          <w:szCs w:val="22"/>
        </w:rPr>
        <w:t>Varuni Bhatia’s essay, ‘Heathen to Vishwa-guru: The Discipline of Religion and the Making of India’s Soft Power’</w:t>
      </w:r>
      <w:r>
        <w:rPr>
          <w:sz w:val="22"/>
          <w:szCs w:val="22"/>
        </w:rPr>
        <w:t xml:space="preserve">, </w:t>
      </w:r>
      <w:r w:rsidRPr="00A224AB">
        <w:rPr>
          <w:sz w:val="22"/>
          <w:szCs w:val="22"/>
        </w:rPr>
        <w:t>Centre for the Study of Developing Societies, Delhi, February 21st and 22nd, 2025.</w:t>
      </w:r>
    </w:p>
    <w:p w14:paraId="5C221D2A" w14:textId="3BEE4C62" w:rsidR="002A7AE9" w:rsidRPr="00A56164" w:rsidRDefault="002A7AE9" w:rsidP="00A561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‘</w:t>
      </w:r>
      <w:r w:rsidRPr="002A7AE9">
        <w:rPr>
          <w:sz w:val="22"/>
          <w:szCs w:val="22"/>
        </w:rPr>
        <w:t>Syncretic Sonic Evenings in South Asia</w:t>
      </w:r>
      <w:r>
        <w:rPr>
          <w:sz w:val="22"/>
          <w:szCs w:val="22"/>
        </w:rPr>
        <w:t>’</w:t>
      </w:r>
      <w:r w:rsidRPr="002A7AE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A7AE9">
        <w:rPr>
          <w:sz w:val="22"/>
          <w:szCs w:val="22"/>
        </w:rPr>
        <w:t>University of Tübingen,</w:t>
      </w:r>
      <w:r>
        <w:rPr>
          <w:sz w:val="22"/>
          <w:szCs w:val="22"/>
        </w:rPr>
        <w:t xml:space="preserve"> Germany, </w:t>
      </w:r>
      <w:r w:rsidRPr="002A7AE9">
        <w:rPr>
          <w:sz w:val="22"/>
          <w:szCs w:val="22"/>
        </w:rPr>
        <w:t>22nd to 24th May 2025</w:t>
      </w:r>
      <w:r>
        <w:rPr>
          <w:sz w:val="22"/>
          <w:szCs w:val="22"/>
        </w:rPr>
        <w:t xml:space="preserve">. </w:t>
      </w:r>
    </w:p>
    <w:p w14:paraId="7B236999" w14:textId="77777777" w:rsidR="00226DA6" w:rsidRPr="00A56164" w:rsidRDefault="00226DA6" w:rsidP="00A56164">
      <w:pPr>
        <w:spacing w:line="360" w:lineRule="auto"/>
        <w:jc w:val="both"/>
        <w:rPr>
          <w:sz w:val="22"/>
          <w:szCs w:val="22"/>
        </w:rPr>
      </w:pPr>
    </w:p>
    <w:p w14:paraId="1896FD35" w14:textId="77777777" w:rsidR="006E5834" w:rsidRPr="00A56164" w:rsidRDefault="003F7772" w:rsidP="00A56164">
      <w:pPr>
        <w:spacing w:line="360" w:lineRule="auto"/>
        <w:jc w:val="center"/>
        <w:rPr>
          <w:b/>
          <w:sz w:val="22"/>
          <w:szCs w:val="22"/>
        </w:rPr>
      </w:pPr>
      <w:r w:rsidRPr="00A56164">
        <w:rPr>
          <w:b/>
          <w:sz w:val="22"/>
          <w:szCs w:val="22"/>
        </w:rPr>
        <w:t xml:space="preserve">Peer reviewed </w:t>
      </w:r>
      <w:r w:rsidR="00A30AC1">
        <w:rPr>
          <w:b/>
          <w:sz w:val="22"/>
          <w:szCs w:val="22"/>
        </w:rPr>
        <w:t xml:space="preserve">book manuscripts, </w:t>
      </w:r>
      <w:r w:rsidRPr="00A56164">
        <w:rPr>
          <w:b/>
          <w:sz w:val="22"/>
          <w:szCs w:val="22"/>
        </w:rPr>
        <w:t>book proposals and articles for:</w:t>
      </w:r>
    </w:p>
    <w:p w14:paraId="737CA002" w14:textId="77777777" w:rsidR="006E5834" w:rsidRPr="00A56164" w:rsidRDefault="006E5834" w:rsidP="00A56164">
      <w:pPr>
        <w:spacing w:line="360" w:lineRule="auto"/>
        <w:jc w:val="both"/>
        <w:rPr>
          <w:b/>
          <w:sz w:val="22"/>
          <w:szCs w:val="22"/>
        </w:rPr>
      </w:pPr>
    </w:p>
    <w:p w14:paraId="0F13710E" w14:textId="77777777" w:rsidR="006E5834" w:rsidRPr="00A56164" w:rsidRDefault="003F7772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The Czech Science Foundation, Sage, International Journal of Hindu Studies, Asia</w:t>
      </w:r>
      <w:r w:rsidR="001D57A9" w:rsidRPr="00A56164">
        <w:rPr>
          <w:sz w:val="22"/>
          <w:szCs w:val="22"/>
        </w:rPr>
        <w:t>n Medicine, and Ethnos: Journal of Anthropology</w:t>
      </w:r>
      <w:r w:rsidR="0068279C">
        <w:rPr>
          <w:sz w:val="22"/>
          <w:szCs w:val="22"/>
        </w:rPr>
        <w:t>, American Anthropologist, Journal of Hindu Studies, Presidency Historical Review</w:t>
      </w:r>
      <w:r w:rsidR="00A30AC1">
        <w:rPr>
          <w:sz w:val="22"/>
          <w:szCs w:val="22"/>
        </w:rPr>
        <w:t>, Wesleyan University Press</w:t>
      </w:r>
      <w:r w:rsidRPr="00A56164">
        <w:rPr>
          <w:sz w:val="22"/>
          <w:szCs w:val="22"/>
        </w:rPr>
        <w:t xml:space="preserve">. </w:t>
      </w:r>
    </w:p>
    <w:p w14:paraId="77E4D12B" w14:textId="77777777" w:rsidR="006E5834" w:rsidRPr="00A56164" w:rsidRDefault="006E5834" w:rsidP="00A56164">
      <w:pPr>
        <w:spacing w:line="360" w:lineRule="auto"/>
        <w:jc w:val="both"/>
        <w:rPr>
          <w:b/>
          <w:sz w:val="22"/>
          <w:szCs w:val="22"/>
        </w:rPr>
      </w:pPr>
    </w:p>
    <w:p w14:paraId="20394979" w14:textId="77777777" w:rsidR="006E5834" w:rsidRPr="00A56164" w:rsidRDefault="003F7772" w:rsidP="00A56164">
      <w:pPr>
        <w:spacing w:line="360" w:lineRule="auto"/>
        <w:jc w:val="center"/>
        <w:rPr>
          <w:sz w:val="22"/>
          <w:szCs w:val="22"/>
        </w:rPr>
      </w:pPr>
      <w:r w:rsidRPr="00A56164">
        <w:rPr>
          <w:b/>
          <w:sz w:val="22"/>
          <w:szCs w:val="22"/>
        </w:rPr>
        <w:t>T</w:t>
      </w:r>
      <w:r w:rsidR="00787A6E" w:rsidRPr="00A56164">
        <w:rPr>
          <w:b/>
          <w:sz w:val="22"/>
          <w:szCs w:val="22"/>
        </w:rPr>
        <w:t>eaching</w:t>
      </w:r>
      <w:r w:rsidR="00862B4F" w:rsidRPr="00A56164">
        <w:rPr>
          <w:b/>
          <w:sz w:val="22"/>
          <w:szCs w:val="22"/>
        </w:rPr>
        <w:t xml:space="preserve"> </w:t>
      </w:r>
      <w:r w:rsidR="001D57A9" w:rsidRPr="00A56164">
        <w:rPr>
          <w:b/>
          <w:sz w:val="22"/>
          <w:szCs w:val="22"/>
        </w:rPr>
        <w:t>and S</w:t>
      </w:r>
      <w:r w:rsidR="00787A6E" w:rsidRPr="00A56164">
        <w:rPr>
          <w:b/>
          <w:sz w:val="22"/>
          <w:szCs w:val="22"/>
        </w:rPr>
        <w:t>upervision</w:t>
      </w:r>
    </w:p>
    <w:p w14:paraId="50C45B55" w14:textId="77777777" w:rsidR="00862B4F" w:rsidRPr="00A56164" w:rsidRDefault="00862B4F" w:rsidP="00A56164">
      <w:pPr>
        <w:spacing w:line="360" w:lineRule="auto"/>
        <w:jc w:val="both"/>
        <w:rPr>
          <w:sz w:val="22"/>
          <w:szCs w:val="22"/>
        </w:rPr>
      </w:pPr>
    </w:p>
    <w:p w14:paraId="17F0A472" w14:textId="77777777" w:rsidR="00862B4F" w:rsidRPr="00A56164" w:rsidRDefault="00862B4F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Teaching Assistant of Prof. James Laidlaw, William Wyse Professor of Social Anthropology, University of Cambridge for the undergraduate course ‘Social Anthropology of Religion’, 2012 </w:t>
      </w:r>
    </w:p>
    <w:p w14:paraId="05E177B8" w14:textId="77777777" w:rsidR="00862B4F" w:rsidRPr="00A56164" w:rsidRDefault="00862B4F" w:rsidP="00A56164">
      <w:pPr>
        <w:spacing w:line="360" w:lineRule="auto"/>
        <w:jc w:val="both"/>
        <w:rPr>
          <w:sz w:val="22"/>
          <w:szCs w:val="22"/>
        </w:rPr>
      </w:pPr>
    </w:p>
    <w:p w14:paraId="35BA7A34" w14:textId="77777777" w:rsidR="00862B4F" w:rsidRPr="00A56164" w:rsidRDefault="00862B4F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Special lectures on fieldwork methodologies in Social Anthropology to MPhil-PhD students, Department of Social Anthropology, University of Cambridge, 2012 </w:t>
      </w:r>
    </w:p>
    <w:p w14:paraId="4DEEE4BF" w14:textId="77777777" w:rsidR="00862B4F" w:rsidRPr="00A56164" w:rsidRDefault="00862B4F" w:rsidP="00A56164">
      <w:pPr>
        <w:spacing w:line="360" w:lineRule="auto"/>
        <w:jc w:val="both"/>
        <w:rPr>
          <w:sz w:val="22"/>
          <w:szCs w:val="22"/>
        </w:rPr>
      </w:pPr>
    </w:p>
    <w:p w14:paraId="60CA54A4" w14:textId="77777777" w:rsidR="006629F8" w:rsidRPr="00A56164" w:rsidRDefault="006629F8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A</w:t>
      </w:r>
      <w:r w:rsidR="003F7772" w:rsidRPr="00A56164">
        <w:rPr>
          <w:sz w:val="22"/>
          <w:szCs w:val="22"/>
        </w:rPr>
        <w:t xml:space="preserve">ssistant </w:t>
      </w:r>
      <w:r w:rsidR="00862B4F" w:rsidRPr="00A56164">
        <w:rPr>
          <w:sz w:val="22"/>
          <w:szCs w:val="22"/>
        </w:rPr>
        <w:t>P</w:t>
      </w:r>
      <w:r w:rsidR="003F7772" w:rsidRPr="00A56164">
        <w:rPr>
          <w:sz w:val="22"/>
          <w:szCs w:val="22"/>
        </w:rPr>
        <w:t xml:space="preserve">rofessor in Sociology, Presidency University, Kolkata </w:t>
      </w:r>
      <w:r w:rsidRPr="00A56164">
        <w:rPr>
          <w:sz w:val="22"/>
          <w:szCs w:val="22"/>
        </w:rPr>
        <w:t>(</w:t>
      </w:r>
      <w:r w:rsidR="003F7772" w:rsidRPr="00A56164">
        <w:rPr>
          <w:sz w:val="22"/>
          <w:szCs w:val="22"/>
        </w:rPr>
        <w:t>October 2012</w:t>
      </w:r>
      <w:r w:rsidRPr="00A56164">
        <w:rPr>
          <w:sz w:val="22"/>
          <w:szCs w:val="22"/>
        </w:rPr>
        <w:t>-present)</w:t>
      </w:r>
    </w:p>
    <w:p w14:paraId="4D1E0EF0" w14:textId="77777777" w:rsidR="006629F8" w:rsidRPr="00A56164" w:rsidRDefault="006629F8" w:rsidP="00A56164">
      <w:pPr>
        <w:spacing w:line="360" w:lineRule="auto"/>
        <w:jc w:val="both"/>
        <w:rPr>
          <w:sz w:val="22"/>
          <w:szCs w:val="22"/>
        </w:rPr>
      </w:pPr>
    </w:p>
    <w:p w14:paraId="152FF497" w14:textId="77777777" w:rsidR="006629F8" w:rsidRPr="00A56164" w:rsidRDefault="006629F8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Courses Taught:</w:t>
      </w:r>
    </w:p>
    <w:p w14:paraId="6BC711CE" w14:textId="77777777" w:rsidR="00090A42" w:rsidRPr="00A56164" w:rsidRDefault="00090A42" w:rsidP="00A56164">
      <w:pPr>
        <w:spacing w:line="360" w:lineRule="auto"/>
        <w:jc w:val="both"/>
        <w:rPr>
          <w:sz w:val="22"/>
          <w:szCs w:val="22"/>
        </w:rPr>
      </w:pPr>
    </w:p>
    <w:p w14:paraId="4F02FA94" w14:textId="77777777" w:rsidR="00090A42" w:rsidRPr="00A56164" w:rsidRDefault="00090A42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Undergraduate</w:t>
      </w:r>
    </w:p>
    <w:p w14:paraId="4053EB96" w14:textId="77777777" w:rsidR="006629F8" w:rsidRPr="00A56164" w:rsidRDefault="006629F8" w:rsidP="00A56164">
      <w:pPr>
        <w:spacing w:line="360" w:lineRule="auto"/>
        <w:jc w:val="both"/>
        <w:rPr>
          <w:sz w:val="22"/>
          <w:szCs w:val="22"/>
        </w:rPr>
      </w:pPr>
    </w:p>
    <w:p w14:paraId="6E81C1F1" w14:textId="77777777" w:rsidR="006629F8" w:rsidRPr="00A56164" w:rsidRDefault="006629F8" w:rsidP="00A56164">
      <w:pPr>
        <w:pStyle w:val="ListParagraph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Sociology of Religion (</w:t>
      </w:r>
      <w:r w:rsidR="00090A42" w:rsidRPr="00A56164">
        <w:rPr>
          <w:sz w:val="22"/>
          <w:szCs w:val="22"/>
        </w:rPr>
        <w:t>Major, Core Course)</w:t>
      </w:r>
    </w:p>
    <w:p w14:paraId="02FA1C56" w14:textId="77777777" w:rsidR="00090A42" w:rsidRPr="00A56164" w:rsidRDefault="00090A42" w:rsidP="00A56164">
      <w:pPr>
        <w:pStyle w:val="ListParagraph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Methods in Social Anthropology (Major, Core Course)</w:t>
      </w:r>
    </w:p>
    <w:p w14:paraId="501DC45E" w14:textId="77777777" w:rsidR="00090A42" w:rsidRPr="00A56164" w:rsidRDefault="00090A42" w:rsidP="00A56164">
      <w:pPr>
        <w:pStyle w:val="ListParagraph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Laboratory Life (General Elective)</w:t>
      </w:r>
    </w:p>
    <w:p w14:paraId="21031BAD" w14:textId="77777777" w:rsidR="00090A42" w:rsidRPr="00A56164" w:rsidRDefault="00090A42" w:rsidP="00A56164">
      <w:pPr>
        <w:pStyle w:val="ListParagraph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Mechanics of the Mind (General Elective)</w:t>
      </w:r>
    </w:p>
    <w:p w14:paraId="0F4977F2" w14:textId="77777777" w:rsidR="00090A42" w:rsidRPr="00A56164" w:rsidRDefault="00090A42" w:rsidP="00A56164">
      <w:pPr>
        <w:spacing w:line="360" w:lineRule="auto"/>
        <w:jc w:val="both"/>
        <w:rPr>
          <w:sz w:val="22"/>
          <w:szCs w:val="22"/>
        </w:rPr>
      </w:pPr>
    </w:p>
    <w:p w14:paraId="108B25F4" w14:textId="77777777" w:rsidR="00090A42" w:rsidRPr="00A56164" w:rsidRDefault="00090A42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Postgraduate</w:t>
      </w:r>
    </w:p>
    <w:p w14:paraId="453BCD78" w14:textId="77777777" w:rsidR="00090A42" w:rsidRPr="00A56164" w:rsidRDefault="00090A42" w:rsidP="00A56164">
      <w:pPr>
        <w:spacing w:line="360" w:lineRule="auto"/>
        <w:jc w:val="both"/>
        <w:rPr>
          <w:sz w:val="22"/>
          <w:szCs w:val="22"/>
        </w:rPr>
      </w:pPr>
    </w:p>
    <w:p w14:paraId="2246478B" w14:textId="77777777" w:rsidR="00090A42" w:rsidRPr="00A56164" w:rsidRDefault="00090A42" w:rsidP="00A56164">
      <w:pPr>
        <w:pStyle w:val="ListParagraph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Philosophy and the Social Sciences (Core Course)</w:t>
      </w:r>
    </w:p>
    <w:p w14:paraId="7D3355E4" w14:textId="77777777" w:rsidR="00090A42" w:rsidRPr="00A56164" w:rsidRDefault="00F767F3" w:rsidP="00A56164">
      <w:pPr>
        <w:pStyle w:val="ListParagraph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Subject and Method</w:t>
      </w:r>
      <w:r w:rsidR="00090A42" w:rsidRPr="00A56164">
        <w:rPr>
          <w:sz w:val="22"/>
          <w:szCs w:val="22"/>
        </w:rPr>
        <w:t xml:space="preserve"> (Core Course)</w:t>
      </w:r>
    </w:p>
    <w:p w14:paraId="35730716" w14:textId="77777777" w:rsidR="00090A42" w:rsidRPr="00A56164" w:rsidRDefault="00090A42" w:rsidP="00A56164">
      <w:pPr>
        <w:pStyle w:val="ListParagraph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Religion (Core Course)</w:t>
      </w:r>
    </w:p>
    <w:p w14:paraId="18E3A931" w14:textId="77777777" w:rsidR="00090A42" w:rsidRPr="00A56164" w:rsidRDefault="00090A42" w:rsidP="00A56164">
      <w:pPr>
        <w:pStyle w:val="ListParagraph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Sociology of the Body (Elective)</w:t>
      </w:r>
    </w:p>
    <w:p w14:paraId="70DE7A3D" w14:textId="77777777" w:rsidR="006629F8" w:rsidRPr="00A56164" w:rsidRDefault="006629F8" w:rsidP="00A56164">
      <w:pPr>
        <w:spacing w:line="360" w:lineRule="auto"/>
        <w:jc w:val="both"/>
        <w:rPr>
          <w:sz w:val="22"/>
          <w:szCs w:val="22"/>
        </w:rPr>
      </w:pPr>
    </w:p>
    <w:p w14:paraId="22047444" w14:textId="77777777" w:rsidR="00090A42" w:rsidRPr="00A56164" w:rsidRDefault="00090A42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PhD Supervisions (In Progress)</w:t>
      </w:r>
    </w:p>
    <w:p w14:paraId="1FED2328" w14:textId="77777777" w:rsidR="00090A42" w:rsidRPr="00A56164" w:rsidRDefault="00090A42" w:rsidP="00A56164">
      <w:pPr>
        <w:spacing w:line="360" w:lineRule="auto"/>
        <w:jc w:val="both"/>
        <w:rPr>
          <w:sz w:val="22"/>
          <w:szCs w:val="22"/>
        </w:rPr>
      </w:pPr>
    </w:p>
    <w:p w14:paraId="676A6FD3" w14:textId="77777777" w:rsidR="00090A42" w:rsidRPr="00A56164" w:rsidRDefault="00862B4F" w:rsidP="00A56164">
      <w:pPr>
        <w:pStyle w:val="ListParagraph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proofErr w:type="spellStart"/>
      <w:r w:rsidRPr="00A56164">
        <w:rPr>
          <w:sz w:val="22"/>
          <w:szCs w:val="22"/>
        </w:rPr>
        <w:t>Utsaleena</w:t>
      </w:r>
      <w:proofErr w:type="spellEnd"/>
      <w:r w:rsidRPr="00A56164">
        <w:rPr>
          <w:sz w:val="22"/>
          <w:szCs w:val="22"/>
        </w:rPr>
        <w:t xml:space="preserve"> Das, </w:t>
      </w:r>
      <w:proofErr w:type="spellStart"/>
      <w:r w:rsidRPr="00A56164">
        <w:rPr>
          <w:i/>
          <w:sz w:val="22"/>
          <w:szCs w:val="22"/>
        </w:rPr>
        <w:t>Chhou</w:t>
      </w:r>
      <w:proofErr w:type="spellEnd"/>
      <w:r w:rsidRPr="00A56164">
        <w:rPr>
          <w:i/>
          <w:sz w:val="22"/>
          <w:szCs w:val="22"/>
        </w:rPr>
        <w:t xml:space="preserve"> and Everyday Life in Purulia and Bankura, West Bengal</w:t>
      </w:r>
      <w:r w:rsidR="00A56164">
        <w:rPr>
          <w:sz w:val="22"/>
          <w:szCs w:val="22"/>
        </w:rPr>
        <w:t xml:space="preserve"> </w:t>
      </w:r>
      <w:r w:rsidR="0086513C">
        <w:rPr>
          <w:sz w:val="22"/>
          <w:szCs w:val="22"/>
        </w:rPr>
        <w:t>(2022)</w:t>
      </w:r>
    </w:p>
    <w:p w14:paraId="7950D7A0" w14:textId="2FEEE52E" w:rsidR="00090A42" w:rsidRDefault="00862B4F" w:rsidP="00A56164">
      <w:pPr>
        <w:pStyle w:val="ListParagraph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Salini Saha, </w:t>
      </w:r>
      <w:r w:rsidRPr="00A56164">
        <w:rPr>
          <w:i/>
          <w:sz w:val="22"/>
          <w:szCs w:val="22"/>
        </w:rPr>
        <w:t xml:space="preserve">Fertility, Worship and Monsoon among Agricultural Communities of </w:t>
      </w:r>
      <w:proofErr w:type="spellStart"/>
      <w:r w:rsidRPr="00A56164">
        <w:rPr>
          <w:i/>
          <w:sz w:val="22"/>
          <w:szCs w:val="22"/>
        </w:rPr>
        <w:t>Bardhaman</w:t>
      </w:r>
      <w:proofErr w:type="spellEnd"/>
      <w:r w:rsidRPr="00A56164">
        <w:rPr>
          <w:i/>
          <w:sz w:val="22"/>
          <w:szCs w:val="22"/>
        </w:rPr>
        <w:t>, West Bengal</w:t>
      </w:r>
      <w:r w:rsidRPr="00A56164">
        <w:rPr>
          <w:sz w:val="22"/>
          <w:szCs w:val="22"/>
        </w:rPr>
        <w:t xml:space="preserve"> (</w:t>
      </w:r>
      <w:r w:rsidR="00CD08C2">
        <w:rPr>
          <w:sz w:val="22"/>
          <w:szCs w:val="22"/>
        </w:rPr>
        <w:t>2023</w:t>
      </w:r>
      <w:r w:rsidRPr="00A56164">
        <w:rPr>
          <w:sz w:val="22"/>
          <w:szCs w:val="22"/>
        </w:rPr>
        <w:t>)</w:t>
      </w:r>
    </w:p>
    <w:p w14:paraId="2D6D1D7F" w14:textId="0CA695B1" w:rsidR="00A56164" w:rsidRDefault="00A56164" w:rsidP="00A56164">
      <w:pPr>
        <w:pStyle w:val="ListParagraph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Aishani Ganguly, </w:t>
      </w:r>
      <w:r>
        <w:rPr>
          <w:i/>
          <w:sz w:val="22"/>
          <w:szCs w:val="22"/>
        </w:rPr>
        <w:t xml:space="preserve">Performing </w:t>
      </w:r>
      <w:proofErr w:type="spellStart"/>
      <w:r>
        <w:rPr>
          <w:i/>
          <w:sz w:val="22"/>
          <w:szCs w:val="22"/>
        </w:rPr>
        <w:t>Ragurajpur</w:t>
      </w:r>
      <w:proofErr w:type="spellEnd"/>
      <w:r>
        <w:rPr>
          <w:i/>
          <w:sz w:val="22"/>
          <w:szCs w:val="22"/>
        </w:rPr>
        <w:t xml:space="preserve">: Studying Village Through its Performance Traditions </w:t>
      </w:r>
      <w:r>
        <w:rPr>
          <w:sz w:val="22"/>
          <w:szCs w:val="22"/>
        </w:rPr>
        <w:t>(2019-present)</w:t>
      </w:r>
      <w:r w:rsidR="00F852A0">
        <w:rPr>
          <w:sz w:val="22"/>
          <w:szCs w:val="22"/>
        </w:rPr>
        <w:t xml:space="preserve">. </w:t>
      </w:r>
    </w:p>
    <w:p w14:paraId="63ABD36F" w14:textId="5D9BF5B0" w:rsidR="00F852A0" w:rsidRPr="00752C6D" w:rsidRDefault="00F852A0" w:rsidP="00A56164">
      <w:pPr>
        <w:pStyle w:val="ListParagraph"/>
        <w:numPr>
          <w:ilvl w:val="0"/>
          <w:numId w:val="9"/>
        </w:numPr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Diptava Sarkar, </w:t>
      </w:r>
      <w:r w:rsidR="00752C6D" w:rsidRPr="00752C6D">
        <w:rPr>
          <w:i/>
          <w:iCs/>
          <w:sz w:val="22"/>
          <w:szCs w:val="22"/>
        </w:rPr>
        <w:t>Precarity and Protection: Living in the Indian Sundarbans</w:t>
      </w:r>
      <w:r w:rsidR="00752C6D">
        <w:rPr>
          <w:i/>
          <w:iCs/>
          <w:sz w:val="22"/>
          <w:szCs w:val="22"/>
        </w:rPr>
        <w:t xml:space="preserve"> </w:t>
      </w:r>
      <w:r w:rsidR="00E86133">
        <w:rPr>
          <w:sz w:val="22"/>
          <w:szCs w:val="22"/>
        </w:rPr>
        <w:t xml:space="preserve">(2024-present). </w:t>
      </w:r>
    </w:p>
    <w:p w14:paraId="4E115B17" w14:textId="77777777" w:rsidR="006E5834" w:rsidRPr="00A56164" w:rsidRDefault="006629F8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 </w:t>
      </w:r>
    </w:p>
    <w:p w14:paraId="0AE065EA" w14:textId="77777777" w:rsidR="001D57A9" w:rsidRPr="00A56164" w:rsidRDefault="001D57A9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Local Supervisor, John Fahy, PhD candidate at the department of Social Anthropology, University of Cambridge 2013</w:t>
      </w:r>
    </w:p>
    <w:p w14:paraId="5DB26C57" w14:textId="77777777" w:rsidR="001D57A9" w:rsidRPr="00A56164" w:rsidRDefault="001D57A9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Local Supervisor, Aniket De, Undergraduate student, Tufts University, 2014-15</w:t>
      </w:r>
    </w:p>
    <w:p w14:paraId="20F33780" w14:textId="77777777" w:rsidR="001D57A9" w:rsidRPr="00A56164" w:rsidRDefault="001D57A9" w:rsidP="00A56164">
      <w:pPr>
        <w:spacing w:line="360" w:lineRule="auto"/>
        <w:jc w:val="both"/>
        <w:rPr>
          <w:sz w:val="22"/>
          <w:szCs w:val="22"/>
        </w:rPr>
      </w:pPr>
    </w:p>
    <w:p w14:paraId="2DA4E093" w14:textId="77777777" w:rsidR="001D57A9" w:rsidRPr="00A56164" w:rsidRDefault="001D57A9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External Examiner for </w:t>
      </w:r>
      <w:proofErr w:type="spellStart"/>
      <w:r w:rsidRPr="00A56164">
        <w:rPr>
          <w:sz w:val="22"/>
          <w:szCs w:val="22"/>
        </w:rPr>
        <w:t>M.Phil</w:t>
      </w:r>
      <w:proofErr w:type="spellEnd"/>
      <w:r w:rsidRPr="00A56164">
        <w:rPr>
          <w:sz w:val="22"/>
          <w:szCs w:val="22"/>
        </w:rPr>
        <w:t xml:space="preserve"> dissertation, ‘Born to Procreate: Figuring the Maternal Bodies in Assisted Reproductive Technology’, by Pinaki Roy, submitted to the Centre for Studies in Social Sciences, Calcutta, 2013. </w:t>
      </w:r>
    </w:p>
    <w:p w14:paraId="29482E49" w14:textId="77777777" w:rsidR="001D57A9" w:rsidRPr="00A56164" w:rsidRDefault="001D57A9" w:rsidP="00A56164">
      <w:pPr>
        <w:spacing w:line="360" w:lineRule="auto"/>
        <w:jc w:val="both"/>
        <w:rPr>
          <w:sz w:val="22"/>
          <w:szCs w:val="22"/>
        </w:rPr>
      </w:pPr>
    </w:p>
    <w:p w14:paraId="512479EA" w14:textId="77777777" w:rsidR="00862B4F" w:rsidRDefault="001D57A9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External Examiner</w:t>
      </w:r>
      <w:r w:rsidR="00A56164">
        <w:rPr>
          <w:sz w:val="22"/>
          <w:szCs w:val="22"/>
        </w:rPr>
        <w:t xml:space="preserve"> for</w:t>
      </w:r>
      <w:r w:rsidRPr="00A56164">
        <w:rPr>
          <w:sz w:val="22"/>
          <w:szCs w:val="22"/>
        </w:rPr>
        <w:t xml:space="preserve"> </w:t>
      </w:r>
      <w:proofErr w:type="spellStart"/>
      <w:proofErr w:type="gramStart"/>
      <w:r w:rsidRPr="00A56164">
        <w:rPr>
          <w:sz w:val="22"/>
          <w:szCs w:val="22"/>
        </w:rPr>
        <w:t>M.Phil</w:t>
      </w:r>
      <w:proofErr w:type="spellEnd"/>
      <w:proofErr w:type="gramEnd"/>
      <w:r w:rsidRPr="00A56164">
        <w:rPr>
          <w:sz w:val="22"/>
          <w:szCs w:val="22"/>
        </w:rPr>
        <w:t xml:space="preserve"> dissertation ‘(Re)inscribing caste in urban spaces: Microhistory of a Dalit Buddhist </w:t>
      </w:r>
      <w:proofErr w:type="spellStart"/>
      <w:r w:rsidRPr="00A56164">
        <w:rPr>
          <w:sz w:val="22"/>
          <w:szCs w:val="22"/>
        </w:rPr>
        <w:t>neighbourhood</w:t>
      </w:r>
      <w:proofErr w:type="spellEnd"/>
      <w:r w:rsidRPr="00A56164">
        <w:rPr>
          <w:sz w:val="22"/>
          <w:szCs w:val="22"/>
        </w:rPr>
        <w:t xml:space="preserve"> in Bombay’, by Geeta </w:t>
      </w:r>
      <w:proofErr w:type="spellStart"/>
      <w:r w:rsidRPr="00A56164">
        <w:rPr>
          <w:sz w:val="22"/>
          <w:szCs w:val="22"/>
        </w:rPr>
        <w:t>Thatra</w:t>
      </w:r>
      <w:proofErr w:type="spellEnd"/>
      <w:r w:rsidRPr="00A56164">
        <w:rPr>
          <w:sz w:val="22"/>
          <w:szCs w:val="22"/>
        </w:rPr>
        <w:t xml:space="preserve">, submitted to the Centre for Studies in Social Sciences, Calcutta, 2015. </w:t>
      </w:r>
    </w:p>
    <w:p w14:paraId="13A88E26" w14:textId="77777777" w:rsidR="0041412C" w:rsidRDefault="0041412C" w:rsidP="00A56164">
      <w:pPr>
        <w:spacing w:line="360" w:lineRule="auto"/>
        <w:jc w:val="both"/>
        <w:rPr>
          <w:sz w:val="22"/>
          <w:szCs w:val="22"/>
        </w:rPr>
      </w:pPr>
    </w:p>
    <w:p w14:paraId="01D45E16" w14:textId="15630757" w:rsidR="0041412C" w:rsidRPr="00A56164" w:rsidRDefault="0041412C" w:rsidP="00A5616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RAC (currently---2025)---</w:t>
      </w:r>
      <w:proofErr w:type="spellStart"/>
      <w:r>
        <w:rPr>
          <w:sz w:val="22"/>
          <w:szCs w:val="22"/>
        </w:rPr>
        <w:t>Sriradha</w:t>
      </w:r>
      <w:proofErr w:type="spellEnd"/>
      <w:r>
        <w:rPr>
          <w:sz w:val="22"/>
          <w:szCs w:val="22"/>
        </w:rPr>
        <w:t>, Sandipan, Antara’s student (Sociology), English (Sumit Chak), History (Soumen Mukherjee), Political Science (Garima, Zaad)</w:t>
      </w:r>
      <w:r w:rsidR="008470BF">
        <w:rPr>
          <w:sz w:val="22"/>
          <w:szCs w:val="22"/>
        </w:rPr>
        <w:t xml:space="preserve">, NIAS, Somaiya. </w:t>
      </w:r>
    </w:p>
    <w:p w14:paraId="7F65E636" w14:textId="77777777" w:rsidR="00862B4F" w:rsidRPr="00A56164" w:rsidRDefault="00862B4F" w:rsidP="00A56164">
      <w:pPr>
        <w:spacing w:line="360" w:lineRule="auto"/>
        <w:jc w:val="both"/>
        <w:rPr>
          <w:sz w:val="22"/>
          <w:szCs w:val="22"/>
        </w:rPr>
      </w:pPr>
    </w:p>
    <w:p w14:paraId="033DAE84" w14:textId="77777777" w:rsidR="00090A42" w:rsidRPr="00A56164" w:rsidRDefault="00090A42" w:rsidP="00A56164">
      <w:pPr>
        <w:spacing w:line="360" w:lineRule="auto"/>
        <w:jc w:val="both"/>
        <w:rPr>
          <w:sz w:val="22"/>
          <w:szCs w:val="22"/>
        </w:rPr>
      </w:pPr>
    </w:p>
    <w:p w14:paraId="705CAC08" w14:textId="77777777" w:rsidR="00090A42" w:rsidRPr="00A56164" w:rsidRDefault="00090A42" w:rsidP="00A56164">
      <w:pPr>
        <w:spacing w:line="360" w:lineRule="auto"/>
        <w:jc w:val="center"/>
        <w:rPr>
          <w:b/>
          <w:sz w:val="22"/>
          <w:szCs w:val="22"/>
        </w:rPr>
      </w:pPr>
      <w:r w:rsidRPr="00A56164">
        <w:rPr>
          <w:b/>
          <w:sz w:val="22"/>
          <w:szCs w:val="22"/>
        </w:rPr>
        <w:t>Academic Administration</w:t>
      </w:r>
    </w:p>
    <w:p w14:paraId="2E40A3F3" w14:textId="77777777" w:rsidR="00090A42" w:rsidRPr="00A56164" w:rsidRDefault="00090A42" w:rsidP="00A56164">
      <w:pPr>
        <w:spacing w:line="360" w:lineRule="auto"/>
        <w:jc w:val="both"/>
        <w:rPr>
          <w:sz w:val="22"/>
          <w:szCs w:val="22"/>
        </w:rPr>
      </w:pPr>
    </w:p>
    <w:p w14:paraId="00DE6132" w14:textId="77777777" w:rsidR="006E5834" w:rsidRPr="00A56164" w:rsidRDefault="00090A42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Member, Curriculum Committee</w:t>
      </w:r>
      <w:r w:rsidR="003F7772" w:rsidRPr="00A56164">
        <w:rPr>
          <w:sz w:val="22"/>
          <w:szCs w:val="22"/>
        </w:rPr>
        <w:t xml:space="preserve"> </w:t>
      </w:r>
      <w:r w:rsidRPr="00A56164">
        <w:rPr>
          <w:sz w:val="22"/>
          <w:szCs w:val="22"/>
        </w:rPr>
        <w:t>(</w:t>
      </w:r>
      <w:r w:rsidR="003F7772" w:rsidRPr="00A56164">
        <w:rPr>
          <w:sz w:val="22"/>
          <w:szCs w:val="22"/>
        </w:rPr>
        <w:t>UG and PG</w:t>
      </w:r>
      <w:r w:rsidRPr="00A56164">
        <w:rPr>
          <w:sz w:val="22"/>
          <w:szCs w:val="22"/>
        </w:rPr>
        <w:t>)</w:t>
      </w:r>
      <w:r w:rsidR="003F7772" w:rsidRPr="00A56164">
        <w:rPr>
          <w:sz w:val="22"/>
          <w:szCs w:val="22"/>
        </w:rPr>
        <w:t xml:space="preserve"> </w:t>
      </w:r>
      <w:r w:rsidRPr="00A56164">
        <w:rPr>
          <w:sz w:val="22"/>
          <w:szCs w:val="22"/>
        </w:rPr>
        <w:t>of</w:t>
      </w:r>
      <w:r w:rsidR="003F7772" w:rsidRPr="00A56164">
        <w:rPr>
          <w:sz w:val="22"/>
          <w:szCs w:val="22"/>
        </w:rPr>
        <w:t xml:space="preserve"> Sociology, Presidency University</w:t>
      </w:r>
      <w:r w:rsidRPr="00A56164">
        <w:rPr>
          <w:sz w:val="22"/>
          <w:szCs w:val="22"/>
        </w:rPr>
        <w:t xml:space="preserve">, </w:t>
      </w:r>
      <w:r w:rsidR="003F7772" w:rsidRPr="00A56164">
        <w:rPr>
          <w:sz w:val="22"/>
          <w:szCs w:val="22"/>
        </w:rPr>
        <w:t xml:space="preserve">2013 </w:t>
      </w:r>
    </w:p>
    <w:p w14:paraId="6E436C51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2B9F3F43" w14:textId="77777777" w:rsidR="006E5834" w:rsidRPr="00A56164" w:rsidRDefault="003F7772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Member</w:t>
      </w:r>
      <w:r w:rsidR="001D57A9" w:rsidRPr="00A56164">
        <w:rPr>
          <w:sz w:val="22"/>
          <w:szCs w:val="22"/>
        </w:rPr>
        <w:t xml:space="preserve">, Steering Committee for the </w:t>
      </w:r>
      <w:r w:rsidRPr="00A56164">
        <w:rPr>
          <w:sz w:val="22"/>
          <w:szCs w:val="22"/>
        </w:rPr>
        <w:t>Centre for Performing Arts, Presidency University (2013, 2015).</w:t>
      </w:r>
    </w:p>
    <w:p w14:paraId="174AB8A5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289A5A79" w14:textId="77777777" w:rsidR="006E5834" w:rsidRPr="00A56164" w:rsidRDefault="003F7772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Member of the team of the ‘Vice-Chancellor’s fund for excellence’, which raises public funds for Presidency University (2013).</w:t>
      </w:r>
    </w:p>
    <w:p w14:paraId="448DA734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0954482A" w14:textId="77777777" w:rsidR="006E5834" w:rsidRPr="00A56164" w:rsidRDefault="003F7772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Member of the Gender Committee, Presidency University (2013), and member secretary, Presidency Committee Against Sexual Harassment</w:t>
      </w:r>
      <w:r w:rsidR="001D57A9" w:rsidRPr="00A56164">
        <w:rPr>
          <w:sz w:val="22"/>
          <w:szCs w:val="22"/>
        </w:rPr>
        <w:t xml:space="preserve"> (2014-15)</w:t>
      </w:r>
      <w:r w:rsidRPr="00A56164">
        <w:rPr>
          <w:sz w:val="22"/>
          <w:szCs w:val="22"/>
        </w:rPr>
        <w:t xml:space="preserve">. </w:t>
      </w:r>
    </w:p>
    <w:p w14:paraId="016137AC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09A16EBF" w14:textId="77777777" w:rsidR="006E5834" w:rsidRPr="00A56164" w:rsidRDefault="003F7772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Member, </w:t>
      </w:r>
      <w:proofErr w:type="spellStart"/>
      <w:r w:rsidRPr="00A56164">
        <w:rPr>
          <w:sz w:val="22"/>
          <w:szCs w:val="22"/>
        </w:rPr>
        <w:t>Organising</w:t>
      </w:r>
      <w:proofErr w:type="spellEnd"/>
      <w:r w:rsidRPr="00A56164">
        <w:rPr>
          <w:sz w:val="22"/>
          <w:szCs w:val="22"/>
        </w:rPr>
        <w:t xml:space="preserve"> Committee, ‘Heritage and History in South Asia’, workshop organized jointly by the Presidency University and SOAS (September, 2017). </w:t>
      </w:r>
    </w:p>
    <w:p w14:paraId="11223DC7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69A8B699" w14:textId="77777777" w:rsidR="006E5834" w:rsidRPr="00A56164" w:rsidRDefault="003F7772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Teacher-in-charge of Cultural Affairs, at Presidency University </w:t>
      </w:r>
      <w:r w:rsidR="001D57A9" w:rsidRPr="00A56164">
        <w:rPr>
          <w:sz w:val="22"/>
          <w:szCs w:val="22"/>
        </w:rPr>
        <w:t>(20</w:t>
      </w:r>
      <w:r w:rsidRPr="00A56164">
        <w:rPr>
          <w:sz w:val="22"/>
          <w:szCs w:val="22"/>
        </w:rPr>
        <w:t>16</w:t>
      </w:r>
      <w:r w:rsidR="001D57A9" w:rsidRPr="00A56164">
        <w:rPr>
          <w:sz w:val="22"/>
          <w:szCs w:val="22"/>
        </w:rPr>
        <w:t>-present)</w:t>
      </w:r>
    </w:p>
    <w:p w14:paraId="0871EFBA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1606702A" w14:textId="77777777" w:rsidR="006E5834" w:rsidRPr="00A56164" w:rsidRDefault="003F7772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 xml:space="preserve">Member, </w:t>
      </w:r>
      <w:r w:rsidR="001D57A9" w:rsidRPr="00A56164">
        <w:rPr>
          <w:sz w:val="22"/>
          <w:szCs w:val="22"/>
        </w:rPr>
        <w:t>Cultural committee</w:t>
      </w:r>
      <w:r w:rsidRPr="00A56164">
        <w:rPr>
          <w:sz w:val="22"/>
          <w:szCs w:val="22"/>
        </w:rPr>
        <w:t xml:space="preserve"> for bicentennial celebrations</w:t>
      </w:r>
      <w:r w:rsidR="001D57A9" w:rsidRPr="00A56164">
        <w:rPr>
          <w:sz w:val="22"/>
          <w:szCs w:val="22"/>
        </w:rPr>
        <w:t>, Presidency University,</w:t>
      </w:r>
      <w:r w:rsidRPr="00A56164">
        <w:rPr>
          <w:sz w:val="22"/>
          <w:szCs w:val="22"/>
        </w:rPr>
        <w:t xml:space="preserve"> 2016</w:t>
      </w:r>
    </w:p>
    <w:p w14:paraId="1009BA93" w14:textId="77777777" w:rsidR="00F44273" w:rsidRPr="00A56164" w:rsidRDefault="00F44273" w:rsidP="00A56164">
      <w:pPr>
        <w:spacing w:line="360" w:lineRule="auto"/>
        <w:jc w:val="both"/>
        <w:rPr>
          <w:sz w:val="22"/>
          <w:szCs w:val="22"/>
        </w:rPr>
      </w:pPr>
    </w:p>
    <w:p w14:paraId="60475F89" w14:textId="77777777" w:rsidR="00F44273" w:rsidRPr="00A56164" w:rsidRDefault="003B0464" w:rsidP="00A56164">
      <w:pPr>
        <w:spacing w:line="360" w:lineRule="auto"/>
        <w:jc w:val="both"/>
        <w:rPr>
          <w:sz w:val="22"/>
          <w:szCs w:val="22"/>
        </w:rPr>
      </w:pPr>
      <w:r w:rsidRPr="00A56164">
        <w:rPr>
          <w:sz w:val="22"/>
          <w:szCs w:val="22"/>
        </w:rPr>
        <w:t>Convener</w:t>
      </w:r>
      <w:r w:rsidR="00F44273" w:rsidRPr="00A56164">
        <w:rPr>
          <w:sz w:val="22"/>
          <w:szCs w:val="22"/>
        </w:rPr>
        <w:t>, Gender S</w:t>
      </w:r>
      <w:r w:rsidRPr="00A56164">
        <w:rPr>
          <w:sz w:val="22"/>
          <w:szCs w:val="22"/>
        </w:rPr>
        <w:t>ensitiz</w:t>
      </w:r>
      <w:r w:rsidR="00F44273" w:rsidRPr="00A56164">
        <w:rPr>
          <w:sz w:val="22"/>
          <w:szCs w:val="22"/>
        </w:rPr>
        <w:t>ation and Prevention of Sexual Harassment Cell</w:t>
      </w:r>
      <w:r w:rsidR="00A56164">
        <w:rPr>
          <w:sz w:val="22"/>
          <w:szCs w:val="22"/>
        </w:rPr>
        <w:t>, Presidency University (2020-</w:t>
      </w:r>
      <w:r w:rsidR="0086513C">
        <w:rPr>
          <w:sz w:val="22"/>
          <w:szCs w:val="22"/>
        </w:rPr>
        <w:t>2023</w:t>
      </w:r>
      <w:r w:rsidR="00F44273" w:rsidRPr="00A56164">
        <w:rPr>
          <w:sz w:val="22"/>
          <w:szCs w:val="22"/>
        </w:rPr>
        <w:t xml:space="preserve">). </w:t>
      </w:r>
    </w:p>
    <w:p w14:paraId="2D28E536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14EE0550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0A4E867D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p w14:paraId="018A1446" w14:textId="77777777" w:rsidR="006E5834" w:rsidRPr="00A56164" w:rsidRDefault="006E5834" w:rsidP="00A56164">
      <w:pPr>
        <w:spacing w:line="360" w:lineRule="auto"/>
        <w:jc w:val="both"/>
        <w:rPr>
          <w:sz w:val="22"/>
          <w:szCs w:val="22"/>
        </w:rPr>
      </w:pPr>
    </w:p>
    <w:sectPr w:rsidR="006E5834" w:rsidRPr="00A56164" w:rsidSect="00E33A41">
      <w:headerReference w:type="default" r:id="rId10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45216" w14:textId="77777777" w:rsidR="00A50BC4" w:rsidRDefault="00A50BC4" w:rsidP="006E5834">
      <w:r>
        <w:separator/>
      </w:r>
    </w:p>
  </w:endnote>
  <w:endnote w:type="continuationSeparator" w:id="0">
    <w:p w14:paraId="7EB1D55E" w14:textId="77777777" w:rsidR="00A50BC4" w:rsidRDefault="00A50BC4" w:rsidP="006E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B903F" w14:textId="77777777" w:rsidR="00A50BC4" w:rsidRDefault="00A50BC4" w:rsidP="006E5834">
      <w:r>
        <w:separator/>
      </w:r>
    </w:p>
  </w:footnote>
  <w:footnote w:type="continuationSeparator" w:id="0">
    <w:p w14:paraId="7D66F728" w14:textId="77777777" w:rsidR="00A50BC4" w:rsidRDefault="00A50BC4" w:rsidP="006E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3D11C" w14:textId="77777777" w:rsidR="006E5834" w:rsidRDefault="00C30455">
    <w:pPr>
      <w:pStyle w:val="Header"/>
      <w:jc w:val="center"/>
    </w:pPr>
    <w:r>
      <w:fldChar w:fldCharType="begin"/>
    </w:r>
    <w:r w:rsidR="003F7772">
      <w:instrText xml:space="preserve"> PAGE   \* MERGEFORMAT </w:instrText>
    </w:r>
    <w:r>
      <w:fldChar w:fldCharType="separate"/>
    </w:r>
    <w:r w:rsidR="00E5410B">
      <w:rPr>
        <w:noProof/>
      </w:rPr>
      <w:t>13</w:t>
    </w:r>
    <w:r>
      <w:rPr>
        <w:noProof/>
      </w:rPr>
      <w:fldChar w:fldCharType="end"/>
    </w:r>
  </w:p>
  <w:p w14:paraId="61A9F8C9" w14:textId="77777777" w:rsidR="006E5834" w:rsidRDefault="006E5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53FD9"/>
    <w:multiLevelType w:val="hybridMultilevel"/>
    <w:tmpl w:val="3EA24F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025A1"/>
    <w:multiLevelType w:val="hybridMultilevel"/>
    <w:tmpl w:val="AC8E5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27145"/>
    <w:multiLevelType w:val="hybridMultilevel"/>
    <w:tmpl w:val="D750BC9C"/>
    <w:lvl w:ilvl="0" w:tplc="40ECF8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E56AA"/>
    <w:multiLevelType w:val="hybridMultilevel"/>
    <w:tmpl w:val="E91421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24517"/>
    <w:multiLevelType w:val="hybridMultilevel"/>
    <w:tmpl w:val="4CAA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E1B09"/>
    <w:multiLevelType w:val="hybridMultilevel"/>
    <w:tmpl w:val="BE22C67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382EE6"/>
    <w:multiLevelType w:val="hybridMultilevel"/>
    <w:tmpl w:val="C63EBE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71210"/>
    <w:multiLevelType w:val="hybridMultilevel"/>
    <w:tmpl w:val="65FA82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232EE"/>
    <w:multiLevelType w:val="hybridMultilevel"/>
    <w:tmpl w:val="3A5062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F61A4"/>
    <w:multiLevelType w:val="hybridMultilevel"/>
    <w:tmpl w:val="3A088C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129625">
    <w:abstractNumId w:val="4"/>
  </w:num>
  <w:num w:numId="2" w16cid:durableId="387218546">
    <w:abstractNumId w:val="0"/>
  </w:num>
  <w:num w:numId="3" w16cid:durableId="867911099">
    <w:abstractNumId w:val="3"/>
  </w:num>
  <w:num w:numId="4" w16cid:durableId="772046665">
    <w:abstractNumId w:val="5"/>
  </w:num>
  <w:num w:numId="5" w16cid:durableId="1822304950">
    <w:abstractNumId w:val="9"/>
  </w:num>
  <w:num w:numId="6" w16cid:durableId="596720590">
    <w:abstractNumId w:val="7"/>
  </w:num>
  <w:num w:numId="7" w16cid:durableId="399719154">
    <w:abstractNumId w:val="6"/>
  </w:num>
  <w:num w:numId="8" w16cid:durableId="1492140302">
    <w:abstractNumId w:val="8"/>
  </w:num>
  <w:num w:numId="9" w16cid:durableId="1092319413">
    <w:abstractNumId w:val="2"/>
  </w:num>
  <w:num w:numId="10" w16cid:durableId="167618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34"/>
    <w:rsid w:val="0001253A"/>
    <w:rsid w:val="00027156"/>
    <w:rsid w:val="000507C7"/>
    <w:rsid w:val="00083F8C"/>
    <w:rsid w:val="00090A42"/>
    <w:rsid w:val="000D1E36"/>
    <w:rsid w:val="00110E04"/>
    <w:rsid w:val="001274D1"/>
    <w:rsid w:val="00133110"/>
    <w:rsid w:val="00134902"/>
    <w:rsid w:val="00135D05"/>
    <w:rsid w:val="00144CB3"/>
    <w:rsid w:val="00170397"/>
    <w:rsid w:val="001A4423"/>
    <w:rsid w:val="001D459E"/>
    <w:rsid w:val="001D57A9"/>
    <w:rsid w:val="00204698"/>
    <w:rsid w:val="00226DA6"/>
    <w:rsid w:val="002440A7"/>
    <w:rsid w:val="002561B3"/>
    <w:rsid w:val="002576E2"/>
    <w:rsid w:val="002A7AE9"/>
    <w:rsid w:val="00302FAD"/>
    <w:rsid w:val="003524FB"/>
    <w:rsid w:val="003B0464"/>
    <w:rsid w:val="003D7018"/>
    <w:rsid w:val="003F7772"/>
    <w:rsid w:val="00402FA8"/>
    <w:rsid w:val="0041412C"/>
    <w:rsid w:val="00420CD9"/>
    <w:rsid w:val="00461D45"/>
    <w:rsid w:val="004876EB"/>
    <w:rsid w:val="004F5313"/>
    <w:rsid w:val="0053681B"/>
    <w:rsid w:val="00555EC5"/>
    <w:rsid w:val="00593C1F"/>
    <w:rsid w:val="005F57B3"/>
    <w:rsid w:val="006054FE"/>
    <w:rsid w:val="006629F8"/>
    <w:rsid w:val="006669D3"/>
    <w:rsid w:val="0068279C"/>
    <w:rsid w:val="006C62B0"/>
    <w:rsid w:val="006E5834"/>
    <w:rsid w:val="006F2634"/>
    <w:rsid w:val="00703B42"/>
    <w:rsid w:val="00752C6D"/>
    <w:rsid w:val="00787A6E"/>
    <w:rsid w:val="007B1A3D"/>
    <w:rsid w:val="007B449F"/>
    <w:rsid w:val="007B4C2C"/>
    <w:rsid w:val="007C5908"/>
    <w:rsid w:val="00821A78"/>
    <w:rsid w:val="00845AFA"/>
    <w:rsid w:val="008470BF"/>
    <w:rsid w:val="00854A1A"/>
    <w:rsid w:val="00862B4F"/>
    <w:rsid w:val="0086513C"/>
    <w:rsid w:val="00882DAE"/>
    <w:rsid w:val="008B6664"/>
    <w:rsid w:val="008E1719"/>
    <w:rsid w:val="008E70FC"/>
    <w:rsid w:val="009069BF"/>
    <w:rsid w:val="009B097E"/>
    <w:rsid w:val="009B60E0"/>
    <w:rsid w:val="00A0271F"/>
    <w:rsid w:val="00A134BE"/>
    <w:rsid w:val="00A224AB"/>
    <w:rsid w:val="00A30AC1"/>
    <w:rsid w:val="00A50BC4"/>
    <w:rsid w:val="00A51BD7"/>
    <w:rsid w:val="00A56164"/>
    <w:rsid w:val="00A70F0E"/>
    <w:rsid w:val="00A721FE"/>
    <w:rsid w:val="00A81EA6"/>
    <w:rsid w:val="00A90C06"/>
    <w:rsid w:val="00AD2A68"/>
    <w:rsid w:val="00B01083"/>
    <w:rsid w:val="00BA6141"/>
    <w:rsid w:val="00BA77CC"/>
    <w:rsid w:val="00BC7ACD"/>
    <w:rsid w:val="00BD3F59"/>
    <w:rsid w:val="00C30455"/>
    <w:rsid w:val="00C32EA6"/>
    <w:rsid w:val="00C704D7"/>
    <w:rsid w:val="00C861E9"/>
    <w:rsid w:val="00CB6843"/>
    <w:rsid w:val="00CC3BE4"/>
    <w:rsid w:val="00CD08C2"/>
    <w:rsid w:val="00D03E90"/>
    <w:rsid w:val="00D568F2"/>
    <w:rsid w:val="00D757C1"/>
    <w:rsid w:val="00D93FE8"/>
    <w:rsid w:val="00DE4DB0"/>
    <w:rsid w:val="00E03530"/>
    <w:rsid w:val="00E31370"/>
    <w:rsid w:val="00E33A41"/>
    <w:rsid w:val="00E5410B"/>
    <w:rsid w:val="00E84DDB"/>
    <w:rsid w:val="00E86133"/>
    <w:rsid w:val="00EB3CF7"/>
    <w:rsid w:val="00EB6666"/>
    <w:rsid w:val="00EC0CCD"/>
    <w:rsid w:val="00F07CE2"/>
    <w:rsid w:val="00F252A4"/>
    <w:rsid w:val="00F44273"/>
    <w:rsid w:val="00F44E09"/>
    <w:rsid w:val="00F767F3"/>
    <w:rsid w:val="00F852A0"/>
    <w:rsid w:val="00FF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23811"/>
  <w15:docId w15:val="{0F56652A-AC1A-4E70-9E17-48313F3E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5834"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0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E5834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583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6E583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6E5834"/>
    <w:rPr>
      <w:color w:val="0000FF"/>
      <w:u w:val="single"/>
    </w:rPr>
  </w:style>
  <w:style w:type="paragraph" w:styleId="BodyText">
    <w:name w:val="Body Text"/>
    <w:basedOn w:val="Normal"/>
    <w:link w:val="BodyTextChar"/>
    <w:rsid w:val="006E5834"/>
    <w:pPr>
      <w:jc w:val="both"/>
    </w:pPr>
  </w:style>
  <w:style w:type="character" w:customStyle="1" w:styleId="BodyTextChar">
    <w:name w:val="Body Text Char"/>
    <w:basedOn w:val="DefaultParagraphFont"/>
    <w:link w:val="BodyText"/>
    <w:rsid w:val="006E583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E5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834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E5834"/>
    <w:pPr>
      <w:tabs>
        <w:tab w:val="left" w:pos="720"/>
      </w:tabs>
      <w:suppressAutoHyphens/>
    </w:pPr>
    <w:rPr>
      <w:rFonts w:ascii="Times New Roman" w:eastAsia="SimSun" w:hAnsi="Times New Roman" w:cs="Mangal"/>
      <w:sz w:val="24"/>
      <w:szCs w:val="24"/>
      <w:lang w:val="en-GB" w:eastAsia="zh-CN" w:bidi="hi-IN"/>
    </w:rPr>
  </w:style>
  <w:style w:type="character" w:styleId="Strong">
    <w:name w:val="Strong"/>
    <w:basedOn w:val="DefaultParagraphFont"/>
    <w:uiPriority w:val="22"/>
    <w:qFormat/>
    <w:rsid w:val="006E5834"/>
    <w:rPr>
      <w:b/>
      <w:bCs/>
    </w:rPr>
  </w:style>
  <w:style w:type="paragraph" w:styleId="NormalWeb">
    <w:name w:val="Normal (Web)"/>
    <w:basedOn w:val="Normal"/>
    <w:uiPriority w:val="99"/>
    <w:unhideWhenUsed/>
    <w:rsid w:val="00027156"/>
    <w:pPr>
      <w:spacing w:before="100" w:beforeAutospacing="1" w:after="100" w:afterAutospacing="1"/>
    </w:pPr>
    <w:rPr>
      <w:lang w:val="en-IN" w:eastAsia="en-IN" w:bidi="bn-IN"/>
    </w:rPr>
  </w:style>
  <w:style w:type="character" w:styleId="Emphasis">
    <w:name w:val="Emphasis"/>
    <w:basedOn w:val="DefaultParagraphFont"/>
    <w:uiPriority w:val="20"/>
    <w:qFormat/>
    <w:rsid w:val="00027156"/>
    <w:rPr>
      <w:i/>
      <w:iCs/>
    </w:rPr>
  </w:style>
  <w:style w:type="paragraph" w:styleId="ListParagraph">
    <w:name w:val="List Paragraph"/>
    <w:basedOn w:val="Normal"/>
    <w:uiPriority w:val="34"/>
    <w:qFormat/>
    <w:rsid w:val="00E33A4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D7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7-1444/13/8/70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badhikar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icjournal.com/2019/02/19/making-krishna-apparent-interrogating-intuitive-capacity-through-gaudiya-vaishnav-practice-in-west-beng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Upal Chakrabarti</cp:lastModifiedBy>
  <cp:revision>2</cp:revision>
  <dcterms:created xsi:type="dcterms:W3CDTF">2025-06-20T12:13:00Z</dcterms:created>
  <dcterms:modified xsi:type="dcterms:W3CDTF">2025-06-20T12:13:00Z</dcterms:modified>
</cp:coreProperties>
</file>